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75064" w:rsidR="00175064" w:rsidP="044082A2" w:rsidRDefault="00175064" w14:paraId="72CBC849" w14:textId="77777777" w14:noSpellErr="1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</w:p>
    <w:p w:rsidR="7FF7AEE7" w:rsidP="044082A2" w:rsidRDefault="7FF7AEE7" w14:paraId="41E6B189" w14:textId="75B49F7D">
      <w:pPr>
        <w:spacing w:line="300" w:lineRule="auto"/>
        <w:jc w:val="left"/>
        <w:rPr>
          <w:rFonts w:ascii="Work Sans" w:hAnsi="Work Sans" w:eastAsia="Work Sans" w:cs="Work Sans"/>
          <w:b w:val="1"/>
          <w:bCs w:val="1"/>
          <w:sz w:val="22"/>
          <w:szCs w:val="22"/>
        </w:rPr>
      </w:pPr>
      <w:r w:rsidRPr="044082A2" w:rsidR="7FF7AEE7">
        <w:rPr>
          <w:rFonts w:ascii="Work Sans" w:hAnsi="Work Sans" w:eastAsia="Work Sans" w:cs="Work Sans"/>
          <w:b w:val="1"/>
          <w:bCs w:val="1"/>
          <w:sz w:val="22"/>
          <w:szCs w:val="22"/>
        </w:rPr>
        <w:t>Business case to attend IAQM ECN event</w:t>
      </w:r>
    </w:p>
    <w:p w:rsidR="00175064" w:rsidP="044082A2" w:rsidRDefault="00175064" w14:paraId="48BF1A26" w14:textId="1469A6D6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This document is intended to support </w:t>
      </w:r>
      <w:r w:rsidRPr="044082A2" w:rsidR="00E70465">
        <w:rPr>
          <w:rFonts w:ascii="Work Sans" w:hAnsi="Work Sans" w:eastAsia="Work Sans" w:cs="Work Sans"/>
          <w:sz w:val="22"/>
          <w:szCs w:val="22"/>
        </w:rPr>
        <w:t xml:space="preserve">those </w:t>
      </w:r>
      <w:r w:rsidRPr="044082A2" w:rsidR="00E70465">
        <w:rPr>
          <w:rFonts w:ascii="Work Sans" w:hAnsi="Work Sans" w:eastAsia="Work Sans" w:cs="Work Sans"/>
          <w:sz w:val="22"/>
          <w:szCs w:val="22"/>
        </w:rPr>
        <w:t>seeking</w:t>
      </w:r>
      <w:r w:rsidRPr="044082A2" w:rsidR="00E70465">
        <w:rPr>
          <w:rFonts w:ascii="Work Sans" w:hAnsi="Work Sans" w:eastAsia="Work Sans" w:cs="Work Sans"/>
          <w:sz w:val="22"/>
          <w:szCs w:val="22"/>
        </w:rPr>
        <w:t xml:space="preserve"> to obtain</w:t>
      </w:r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 approval to attend the </w:t>
      </w:r>
      <w:r w:rsidRPr="044082A2" w:rsidR="009B5BF0">
        <w:rPr>
          <w:rFonts w:ascii="Work Sans" w:hAnsi="Work Sans" w:eastAsia="Work Sans" w:cs="Work Sans"/>
          <w:sz w:val="22"/>
          <w:szCs w:val="22"/>
        </w:rPr>
        <w:t xml:space="preserve">in-person </w:t>
      </w:r>
      <w:r w:rsidRPr="044082A2" w:rsidR="009B5BF0">
        <w:rPr>
          <w:rFonts w:ascii="Work Sans" w:hAnsi="Work Sans" w:eastAsia="Work Sans" w:cs="Work Sans"/>
          <w:sz w:val="22"/>
          <w:szCs w:val="22"/>
        </w:rPr>
        <w:t>Early Careers Network (ECN)</w:t>
      </w:r>
      <w:r w:rsidRPr="044082A2" w:rsidR="009B5BF0">
        <w:rPr>
          <w:rFonts w:ascii="Work Sans" w:hAnsi="Work Sans" w:eastAsia="Work Sans" w:cs="Work Sans"/>
          <w:sz w:val="22"/>
          <w:szCs w:val="22"/>
        </w:rPr>
        <w:t xml:space="preserve"> events held by the Institute of Air Quality Management (IAQM)</w:t>
      </w:r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. Please feel free to </w:t>
      </w:r>
      <w:r w:rsidRPr="044082A2" w:rsidR="5EC69D65">
        <w:rPr>
          <w:rFonts w:ascii="Work Sans" w:hAnsi="Work Sans" w:eastAsia="Work Sans" w:cs="Work Sans"/>
          <w:sz w:val="22"/>
          <w:szCs w:val="22"/>
        </w:rPr>
        <w:t xml:space="preserve">download and </w:t>
      </w:r>
      <w:r w:rsidRPr="044082A2" w:rsidR="00175064">
        <w:rPr>
          <w:rFonts w:ascii="Work Sans" w:hAnsi="Work Sans" w:eastAsia="Work Sans" w:cs="Work Sans"/>
          <w:sz w:val="22"/>
          <w:szCs w:val="22"/>
        </w:rPr>
        <w:t>edit</w:t>
      </w:r>
      <w:r w:rsidRPr="044082A2" w:rsidR="70100B3F">
        <w:rPr>
          <w:rFonts w:ascii="Work Sans" w:hAnsi="Work Sans" w:eastAsia="Work Sans" w:cs="Work Sans"/>
          <w:sz w:val="22"/>
          <w:szCs w:val="22"/>
        </w:rPr>
        <w:t>, noting the italicised suggestions throughout,</w:t>
      </w:r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 </w:t>
      </w:r>
      <w:r w:rsidRPr="044082A2" w:rsidR="00E70465">
        <w:rPr>
          <w:rFonts w:ascii="Work Sans" w:hAnsi="Work Sans" w:eastAsia="Work Sans" w:cs="Work Sans"/>
          <w:sz w:val="22"/>
          <w:szCs w:val="22"/>
        </w:rPr>
        <w:t xml:space="preserve">so that it </w:t>
      </w:r>
      <w:r w:rsidRPr="044082A2" w:rsidR="00175064">
        <w:rPr>
          <w:rFonts w:ascii="Work Sans" w:hAnsi="Work Sans" w:eastAsia="Work Sans" w:cs="Work Sans"/>
          <w:sz w:val="22"/>
          <w:szCs w:val="22"/>
        </w:rPr>
        <w:t>best suit</w:t>
      </w:r>
      <w:r w:rsidRPr="044082A2" w:rsidR="00E70465">
        <w:rPr>
          <w:rFonts w:ascii="Work Sans" w:hAnsi="Work Sans" w:eastAsia="Work Sans" w:cs="Work Sans"/>
          <w:sz w:val="22"/>
          <w:szCs w:val="22"/>
        </w:rPr>
        <w:t>s</w:t>
      </w:r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 your own </w:t>
      </w:r>
      <w:r w:rsidRPr="044082A2" w:rsidR="00E70465">
        <w:rPr>
          <w:rFonts w:ascii="Work Sans" w:hAnsi="Work Sans" w:eastAsia="Work Sans" w:cs="Work Sans"/>
          <w:sz w:val="22"/>
          <w:szCs w:val="22"/>
        </w:rPr>
        <w:t xml:space="preserve">personal </w:t>
      </w:r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requirements. If you have any questions, or require any further support, please contact </w:t>
      </w:r>
      <w:r w:rsidRPr="044082A2" w:rsidR="009B5BF0">
        <w:rPr>
          <w:rFonts w:ascii="Work Sans" w:hAnsi="Work Sans" w:eastAsia="Work Sans" w:cs="Work Sans"/>
          <w:sz w:val="22"/>
          <w:szCs w:val="22"/>
        </w:rPr>
        <w:t xml:space="preserve">the IAQM ECN </w:t>
      </w:r>
      <w:r w:rsidRPr="044082A2" w:rsidR="3B0E6CE7">
        <w:rPr>
          <w:rFonts w:ascii="Work Sans" w:hAnsi="Work Sans" w:eastAsia="Work Sans" w:cs="Work Sans"/>
          <w:sz w:val="22"/>
          <w:szCs w:val="22"/>
        </w:rPr>
        <w:t>S</w:t>
      </w:r>
      <w:r w:rsidRPr="044082A2" w:rsidR="009B5BF0">
        <w:rPr>
          <w:rFonts w:ascii="Work Sans" w:hAnsi="Work Sans" w:eastAsia="Work Sans" w:cs="Work Sans"/>
          <w:sz w:val="22"/>
          <w:szCs w:val="22"/>
        </w:rPr>
        <w:t xml:space="preserve">ubcommittee at </w:t>
      </w:r>
      <w:hyperlink r:id="Rb5c3930147024af8">
        <w:r w:rsidRPr="044082A2" w:rsidR="009B5BF0">
          <w:rPr>
            <w:rStyle w:val="Hyperlink"/>
            <w:rFonts w:ascii="Work Sans" w:hAnsi="Work Sans" w:eastAsia="Work Sans" w:cs="Work Sans"/>
            <w:sz w:val="22"/>
            <w:szCs w:val="22"/>
          </w:rPr>
          <w:t>communities@the-ies.org</w:t>
        </w:r>
      </w:hyperlink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. </w:t>
      </w:r>
    </w:p>
    <w:p w:rsidR="044082A2" w:rsidP="044082A2" w:rsidRDefault="044082A2" w14:paraId="2FC04DA2" w14:textId="3E14322F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</w:p>
    <w:p w:rsidR="044082A2" w:rsidP="044082A2" w:rsidRDefault="044082A2" w14:paraId="0E484308" w14:textId="4A250191">
      <w:pPr>
        <w:pBdr>
          <w:top w:val="single" w:color="000000" w:sz="4" w:space="4"/>
        </w:pBdr>
        <w:spacing w:line="300" w:lineRule="auto"/>
        <w:jc w:val="center"/>
        <w:rPr>
          <w:rFonts w:ascii="Work Sans" w:hAnsi="Work Sans" w:eastAsia="Work Sans" w:cs="Work Sans"/>
          <w:b w:val="0"/>
          <w:bCs w:val="0"/>
          <w:sz w:val="22"/>
          <w:szCs w:val="22"/>
        </w:rPr>
      </w:pPr>
    </w:p>
    <w:p w:rsidRPr="00175064" w:rsidR="00175064" w:rsidP="044082A2" w:rsidRDefault="00175064" w14:paraId="510EA099" w14:textId="22E4B29A" w14:noSpellErr="1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sz w:val="22"/>
          <w:szCs w:val="22"/>
        </w:rPr>
        <w:t xml:space="preserve">Submitted by: </w:t>
      </w:r>
    </w:p>
    <w:p w:rsidRPr="00175064" w:rsidR="00175064" w:rsidP="044082A2" w:rsidRDefault="00175064" w14:paraId="183D1CCF" w14:textId="12D55849" w14:noSpellErr="1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sz w:val="22"/>
          <w:szCs w:val="22"/>
        </w:rPr>
        <w:t xml:space="preserve">Job </w:t>
      </w:r>
      <w:r w:rsidRPr="044082A2" w:rsidR="00E70465">
        <w:rPr>
          <w:rFonts w:ascii="Work Sans" w:hAnsi="Work Sans" w:eastAsia="Work Sans" w:cs="Work Sans"/>
          <w:b w:val="1"/>
          <w:bCs w:val="1"/>
          <w:sz w:val="22"/>
          <w:szCs w:val="22"/>
        </w:rPr>
        <w:t>t</w:t>
      </w:r>
      <w:r w:rsidRPr="044082A2" w:rsidR="00175064">
        <w:rPr>
          <w:rFonts w:ascii="Work Sans" w:hAnsi="Work Sans" w:eastAsia="Work Sans" w:cs="Work Sans"/>
          <w:b w:val="1"/>
          <w:bCs w:val="1"/>
          <w:sz w:val="22"/>
          <w:szCs w:val="22"/>
        </w:rPr>
        <w:t xml:space="preserve">itle: </w:t>
      </w:r>
    </w:p>
    <w:p w:rsidRPr="00175064" w:rsidR="00175064" w:rsidP="044082A2" w:rsidRDefault="00175064" w14:paraId="049FDB69" w14:textId="517D8F75" w14:noSpellErr="1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sz w:val="22"/>
          <w:szCs w:val="22"/>
        </w:rPr>
        <w:t xml:space="preserve">Department: </w:t>
      </w:r>
    </w:p>
    <w:p w:rsidRPr="00175064" w:rsidR="00175064" w:rsidP="044082A2" w:rsidRDefault="00175064" w14:paraId="1E552EB0" w14:textId="58F55FFB" w14:noSpellErr="1">
      <w:pPr>
        <w:spacing w:line="300" w:lineRule="auto"/>
        <w:rPr>
          <w:rFonts w:ascii="Work Sans" w:hAnsi="Work Sans" w:eastAsia="Work Sans" w:cs="Work Sans"/>
          <w:b w:val="1"/>
          <w:bCs w:val="1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sz w:val="22"/>
          <w:szCs w:val="22"/>
        </w:rPr>
        <w:t xml:space="preserve">Date of submission: </w:t>
      </w:r>
    </w:p>
    <w:p w:rsidRPr="00175064" w:rsidR="00175064" w:rsidP="044082A2" w:rsidRDefault="00175064" w14:paraId="13ADBC48" w14:textId="77777777" w14:noSpellErr="1">
      <w:pPr>
        <w:spacing w:after="0" w:line="300" w:lineRule="auto"/>
        <w:rPr>
          <w:rFonts w:ascii="Work Sans" w:hAnsi="Work Sans" w:eastAsia="Work Sans" w:cs="Work Sans"/>
          <w:sz w:val="22"/>
          <w:szCs w:val="22"/>
        </w:rPr>
      </w:pPr>
    </w:p>
    <w:p w:rsidRPr="00175064" w:rsidR="00175064" w:rsidP="044082A2" w:rsidRDefault="00175064" w14:paraId="658FB395" w14:textId="136284F5" w14:noSpellErr="1">
      <w:pPr>
        <w:spacing w:line="300" w:lineRule="auto"/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Event Details</w:t>
      </w:r>
    </w:p>
    <w:p w:rsidRPr="00175064" w:rsidR="00175064" w:rsidP="044082A2" w:rsidRDefault="009B5BF0" w14:paraId="1325EE4F" w14:textId="008D946F">
      <w:pPr>
        <w:spacing w:line="300" w:lineRule="auto"/>
        <w:rPr>
          <w:rFonts w:ascii="Work Sans" w:hAnsi="Work Sans" w:eastAsia="Work Sans" w:cs="Work Sans"/>
          <w:sz w:val="22"/>
          <w:szCs w:val="22"/>
          <w:highlight w:val="cyan"/>
        </w:rPr>
      </w:pPr>
      <w:r w:rsidRPr="044082A2" w:rsidR="009B5BF0">
        <w:rPr>
          <w:rFonts w:ascii="Work Sans" w:hAnsi="Work Sans" w:eastAsia="Work Sans" w:cs="Work Sans"/>
          <w:b w:val="1"/>
          <w:bCs w:val="1"/>
          <w:sz w:val="22"/>
          <w:szCs w:val="22"/>
        </w:rPr>
        <w:t>Event</w:t>
      </w:r>
      <w:r w:rsidRPr="044082A2" w:rsidR="00175064">
        <w:rPr>
          <w:rFonts w:ascii="Work Sans" w:hAnsi="Work Sans" w:eastAsia="Work Sans" w:cs="Work Sans"/>
          <w:b w:val="1"/>
          <w:bCs w:val="1"/>
          <w:sz w:val="22"/>
          <w:szCs w:val="22"/>
        </w:rPr>
        <w:t>:</w:t>
      </w:r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 </w:t>
      </w:r>
    </w:p>
    <w:p w:rsidRPr="00175064" w:rsidR="00175064" w:rsidP="044082A2" w:rsidRDefault="00175064" w14:paraId="3603DFDB" w14:textId="69DB7185" w14:noSpellErr="1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sz w:val="22"/>
          <w:szCs w:val="22"/>
        </w:rPr>
        <w:t>Organiser:</w:t>
      </w:r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 </w:t>
      </w:r>
      <w:r w:rsidRPr="044082A2" w:rsidR="009B5BF0">
        <w:rPr>
          <w:rFonts w:ascii="Work Sans" w:hAnsi="Work Sans" w:eastAsia="Work Sans" w:cs="Work Sans"/>
          <w:sz w:val="22"/>
          <w:szCs w:val="22"/>
        </w:rPr>
        <w:t>Institute of Air Quality Management</w:t>
      </w:r>
    </w:p>
    <w:p w:rsidR="00175064" w:rsidP="044082A2" w:rsidRDefault="00175064" w14:paraId="7602E150" w14:textId="1832DA17">
      <w:pPr>
        <w:spacing w:line="300" w:lineRule="auto"/>
        <w:rPr>
          <w:rFonts w:ascii="Work Sans" w:hAnsi="Work Sans" w:eastAsia="Work Sans" w:cs="Work Sans"/>
          <w:sz w:val="22"/>
          <w:szCs w:val="22"/>
          <w:highlight w:val="cyan"/>
        </w:rPr>
      </w:pPr>
      <w:r w:rsidRPr="044082A2" w:rsidR="00175064">
        <w:rPr>
          <w:rFonts w:ascii="Work Sans" w:hAnsi="Work Sans" w:eastAsia="Work Sans" w:cs="Work Sans"/>
          <w:b w:val="1"/>
          <w:bCs w:val="1"/>
          <w:sz w:val="22"/>
          <w:szCs w:val="22"/>
        </w:rPr>
        <w:t>Date(s):</w:t>
      </w:r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 </w:t>
      </w:r>
    </w:p>
    <w:p w:rsidRPr="009B5BF0" w:rsidR="009B5BF0" w:rsidP="044082A2" w:rsidRDefault="009B5BF0" w14:paraId="75CE363D" w14:textId="5ED5F573">
      <w:pPr>
        <w:spacing w:line="300" w:lineRule="auto"/>
        <w:rPr>
          <w:rFonts w:ascii="Work Sans" w:hAnsi="Work Sans" w:eastAsia="Work Sans" w:cs="Work Sans"/>
          <w:sz w:val="22"/>
          <w:szCs w:val="22"/>
          <w:highlight w:val="cyan"/>
        </w:rPr>
      </w:pPr>
      <w:r w:rsidRPr="044082A2" w:rsidR="009B5BF0">
        <w:rPr>
          <w:rFonts w:ascii="Work Sans" w:hAnsi="Work Sans" w:eastAsia="Work Sans" w:cs="Work Sans"/>
          <w:b w:val="1"/>
          <w:bCs w:val="1"/>
          <w:sz w:val="22"/>
          <w:szCs w:val="22"/>
        </w:rPr>
        <w:t>Duration</w:t>
      </w:r>
      <w:r w:rsidRPr="044082A2" w:rsidR="009B5BF0">
        <w:rPr>
          <w:rFonts w:ascii="Work Sans" w:hAnsi="Work Sans" w:eastAsia="Work Sans" w:cs="Work Sans"/>
          <w:sz w:val="22"/>
          <w:szCs w:val="22"/>
        </w:rPr>
        <w:t xml:space="preserve">: </w:t>
      </w:r>
    </w:p>
    <w:p w:rsidRPr="00175064" w:rsidR="00175064" w:rsidP="044082A2" w:rsidRDefault="00175064" w14:paraId="02ED56F5" w14:textId="544DA0D5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sz w:val="22"/>
          <w:szCs w:val="22"/>
        </w:rPr>
        <w:t>Location:</w:t>
      </w:r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 </w:t>
      </w:r>
    </w:p>
    <w:p w:rsidR="00175064" w:rsidP="044082A2" w:rsidRDefault="009B5BF0" w14:paraId="688E0695" w14:textId="49B02885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9B5BF0">
        <w:rPr>
          <w:rFonts w:ascii="Work Sans" w:hAnsi="Work Sans" w:eastAsia="Work Sans" w:cs="Work Sans"/>
          <w:b w:val="1"/>
          <w:bCs w:val="1"/>
          <w:sz w:val="22"/>
          <w:szCs w:val="22"/>
        </w:rPr>
        <w:t>Event page</w:t>
      </w:r>
      <w:r w:rsidRPr="044082A2" w:rsidR="00175064">
        <w:rPr>
          <w:rFonts w:ascii="Work Sans" w:hAnsi="Work Sans" w:eastAsia="Work Sans" w:cs="Work Sans"/>
          <w:b w:val="1"/>
          <w:bCs w:val="1"/>
          <w:sz w:val="22"/>
          <w:szCs w:val="22"/>
        </w:rPr>
        <w:t xml:space="preserve">: </w:t>
      </w:r>
    </w:p>
    <w:p w:rsidRPr="00175064" w:rsidR="00175064" w:rsidP="044082A2" w:rsidRDefault="00175064" w14:paraId="06DFC786" w14:textId="77777777" w14:noSpellErr="1">
      <w:pPr>
        <w:spacing w:after="0" w:line="300" w:lineRule="auto"/>
        <w:rPr>
          <w:rFonts w:ascii="Work Sans" w:hAnsi="Work Sans" w:eastAsia="Work Sans" w:cs="Work Sans"/>
          <w:sz w:val="22"/>
          <w:szCs w:val="22"/>
        </w:rPr>
      </w:pPr>
    </w:p>
    <w:p w:rsidR="00175064" w:rsidP="044082A2" w:rsidRDefault="00175064" w14:paraId="121BF42E" w14:textId="2F1C41FC">
      <w:pPr>
        <w:spacing w:line="300" w:lineRule="auto"/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 xml:space="preserve">Purpose of </w:t>
      </w:r>
      <w:r w:rsidRPr="044082A2" w:rsidR="113968DE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a</w:t>
      </w: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ttendance</w:t>
      </w:r>
    </w:p>
    <w:p w:rsidRPr="009B5BF0" w:rsidR="005B4C9A" w:rsidP="044082A2" w:rsidRDefault="005B4C9A" w14:paraId="48C82673" w14:textId="07345B49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I am seeking approval to attend </w:t>
      </w:r>
      <w:r w:rsidRPr="044082A2" w:rsidR="009B5BF0">
        <w:rPr>
          <w:rFonts w:ascii="Work Sans" w:hAnsi="Work Sans" w:eastAsia="Work Sans" w:cs="Work Sans"/>
          <w:sz w:val="22"/>
          <w:szCs w:val="22"/>
        </w:rPr>
        <w:t xml:space="preserve">the IAQM ECN event </w:t>
      </w:r>
      <w:r w:rsidRPr="044082A2" w:rsidR="07F30F94">
        <w:rPr>
          <w:rFonts w:ascii="Work Sans" w:hAnsi="Work Sans" w:eastAsia="Work Sans" w:cs="Work Sans"/>
          <w:i w:val="1"/>
          <w:iCs w:val="1"/>
          <w:sz w:val="22"/>
          <w:szCs w:val="22"/>
        </w:rPr>
        <w:t>[</w:t>
      </w:r>
      <w:r w:rsidRPr="044082A2" w:rsidR="68DD5D11">
        <w:rPr>
          <w:rFonts w:ascii="Work Sans" w:hAnsi="Work Sans" w:eastAsia="Work Sans" w:cs="Work Sans"/>
          <w:i w:val="1"/>
          <w:iCs w:val="1"/>
          <w:sz w:val="22"/>
          <w:szCs w:val="22"/>
        </w:rPr>
        <w:t>insert event name</w:t>
      </w:r>
      <w:r w:rsidRPr="044082A2" w:rsidR="53EF38CC">
        <w:rPr>
          <w:rFonts w:ascii="Work Sans" w:hAnsi="Work Sans" w:eastAsia="Work Sans" w:cs="Work Sans"/>
          <w:i w:val="1"/>
          <w:iCs w:val="1"/>
          <w:sz w:val="22"/>
          <w:szCs w:val="22"/>
        </w:rPr>
        <w:t>].</w:t>
      </w:r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 Attendance </w:t>
      </w:r>
      <w:r w:rsidRPr="044082A2" w:rsidR="00976E7A">
        <w:rPr>
          <w:rFonts w:ascii="Work Sans" w:hAnsi="Work Sans" w:eastAsia="Work Sans" w:cs="Work Sans"/>
          <w:sz w:val="22"/>
          <w:szCs w:val="22"/>
        </w:rPr>
        <w:t>at</w:t>
      </w:r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 this event provide</w:t>
      </w:r>
      <w:r w:rsidRPr="044082A2" w:rsidR="00976E7A">
        <w:rPr>
          <w:rFonts w:ascii="Work Sans" w:hAnsi="Work Sans" w:eastAsia="Work Sans" w:cs="Work Sans"/>
          <w:sz w:val="22"/>
          <w:szCs w:val="22"/>
        </w:rPr>
        <w:t>s</w:t>
      </w:r>
      <w:r w:rsidRPr="044082A2" w:rsidR="00175064">
        <w:rPr>
          <w:rFonts w:ascii="Work Sans" w:hAnsi="Work Sans" w:eastAsia="Work Sans" w:cs="Work Sans"/>
          <w:sz w:val="22"/>
          <w:szCs w:val="22"/>
        </w:rPr>
        <w:t xml:space="preserve"> </w:t>
      </w:r>
      <w:r w:rsidRPr="044082A2" w:rsidR="00E70465">
        <w:rPr>
          <w:rFonts w:ascii="Work Sans" w:hAnsi="Work Sans" w:eastAsia="Work Sans" w:cs="Work Sans"/>
          <w:sz w:val="22"/>
          <w:szCs w:val="22"/>
        </w:rPr>
        <w:t xml:space="preserve">insight into </w:t>
      </w:r>
      <w:r w:rsidRPr="044082A2" w:rsidR="1399B731">
        <w:rPr>
          <w:rFonts w:ascii="Work Sans" w:hAnsi="Work Sans" w:eastAsia="Work Sans" w:cs="Work Sans"/>
          <w:i w:val="1"/>
          <w:iCs w:val="1"/>
          <w:sz w:val="22"/>
          <w:szCs w:val="22"/>
        </w:rPr>
        <w:t>[</w:t>
      </w:r>
      <w:r w:rsidRPr="044082A2" w:rsidR="54473684">
        <w:rPr>
          <w:rFonts w:ascii="Work Sans" w:hAnsi="Work Sans" w:eastAsia="Work Sans" w:cs="Work Sans"/>
          <w:i w:val="1"/>
          <w:iCs w:val="1"/>
          <w:sz w:val="22"/>
          <w:szCs w:val="22"/>
        </w:rPr>
        <w:t>insert event topic</w:t>
      </w:r>
      <w:r w:rsidRPr="044082A2" w:rsidR="3F6BEBA5">
        <w:rPr>
          <w:rFonts w:ascii="Work Sans" w:hAnsi="Work Sans" w:eastAsia="Work Sans" w:cs="Work Sans"/>
          <w:i w:val="1"/>
          <w:iCs w:val="1"/>
          <w:sz w:val="22"/>
          <w:szCs w:val="22"/>
        </w:rPr>
        <w:t>]</w:t>
      </w:r>
      <w:r w:rsidRPr="044082A2" w:rsidR="009B5BF0">
        <w:rPr>
          <w:rFonts w:ascii="Work Sans" w:hAnsi="Work Sans" w:eastAsia="Work Sans" w:cs="Work Sans"/>
          <w:sz w:val="22"/>
          <w:szCs w:val="22"/>
        </w:rPr>
        <w:t xml:space="preserve"> through engaging </w:t>
      </w:r>
      <w:r w:rsidRPr="044082A2" w:rsidR="0575558F">
        <w:rPr>
          <w:rFonts w:ascii="Work Sans" w:hAnsi="Work Sans" w:eastAsia="Work Sans" w:cs="Work Sans"/>
          <w:i w:val="1"/>
          <w:iCs w:val="1"/>
          <w:sz w:val="22"/>
          <w:szCs w:val="22"/>
        </w:rPr>
        <w:t xml:space="preserve">[select as </w:t>
      </w:r>
      <w:r w:rsidRPr="044082A2" w:rsidR="0575558F">
        <w:rPr>
          <w:rFonts w:ascii="Work Sans" w:hAnsi="Work Sans" w:eastAsia="Work Sans" w:cs="Work Sans"/>
          <w:i w:val="1"/>
          <w:iCs w:val="1"/>
          <w:sz w:val="22"/>
          <w:szCs w:val="22"/>
        </w:rPr>
        <w:t>appropriate</w:t>
      </w:r>
      <w:r w:rsidRPr="044082A2" w:rsidR="0575558F">
        <w:rPr>
          <w:rFonts w:ascii="Work Sans" w:hAnsi="Work Sans" w:eastAsia="Work Sans" w:cs="Work Sans"/>
          <w:i w:val="1"/>
          <w:iCs w:val="1"/>
          <w:sz w:val="22"/>
          <w:szCs w:val="22"/>
        </w:rPr>
        <w:t xml:space="preserve">: </w:t>
      </w:r>
      <w:r w:rsidRPr="044082A2" w:rsidR="009B5BF0">
        <w:rPr>
          <w:rFonts w:ascii="Work Sans" w:hAnsi="Work Sans" w:eastAsia="Work Sans" w:cs="Work Sans"/>
          <w:i w:val="1"/>
          <w:iCs w:val="1"/>
          <w:sz w:val="22"/>
          <w:szCs w:val="22"/>
        </w:rPr>
        <w:t xml:space="preserve">presentations, case studies, Q&amp;A </w:t>
      </w:r>
      <w:r w:rsidRPr="044082A2" w:rsidR="009B5BF0">
        <w:rPr>
          <w:rFonts w:ascii="Work Sans" w:hAnsi="Work Sans" w:eastAsia="Work Sans" w:cs="Work Sans"/>
          <w:i w:val="1"/>
          <w:iCs w:val="1"/>
          <w:sz w:val="22"/>
          <w:szCs w:val="22"/>
        </w:rPr>
        <w:t>sessions</w:t>
      </w:r>
      <w:r w:rsidRPr="044082A2" w:rsidR="009B5BF0">
        <w:rPr>
          <w:rFonts w:ascii="Work Sans" w:hAnsi="Work Sans" w:eastAsia="Work Sans" w:cs="Work Sans"/>
          <w:i w:val="1"/>
          <w:iCs w:val="1"/>
          <w:sz w:val="22"/>
          <w:szCs w:val="22"/>
        </w:rPr>
        <w:t xml:space="preserve"> and networking</w:t>
      </w:r>
      <w:r w:rsidRPr="044082A2" w:rsidR="6907320F">
        <w:rPr>
          <w:rFonts w:ascii="Work Sans" w:hAnsi="Work Sans" w:eastAsia="Work Sans" w:cs="Work Sans"/>
          <w:i w:val="1"/>
          <w:iCs w:val="1"/>
          <w:sz w:val="22"/>
          <w:szCs w:val="22"/>
        </w:rPr>
        <w:t>]</w:t>
      </w:r>
      <w:r w:rsidRPr="044082A2" w:rsidR="009B5BF0">
        <w:rPr>
          <w:rFonts w:ascii="Work Sans" w:hAnsi="Work Sans" w:eastAsia="Work Sans" w:cs="Work Sans"/>
          <w:sz w:val="22"/>
          <w:szCs w:val="22"/>
        </w:rPr>
        <w:t xml:space="preserve">. </w:t>
      </w:r>
      <w:r w:rsidRPr="044082A2" w:rsidR="00E70465">
        <w:rPr>
          <w:rFonts w:ascii="Work Sans" w:hAnsi="Work Sans" w:eastAsia="Work Sans" w:cs="Work Sans"/>
          <w:sz w:val="22"/>
          <w:szCs w:val="22"/>
        </w:rPr>
        <w:t xml:space="preserve">Not only will this provide </w:t>
      </w:r>
      <w:r w:rsidRPr="044082A2" w:rsidR="00675218">
        <w:rPr>
          <w:rFonts w:ascii="Work Sans" w:hAnsi="Work Sans" w:eastAsia="Work Sans" w:cs="Work Sans"/>
          <w:sz w:val="22"/>
          <w:szCs w:val="22"/>
        </w:rPr>
        <w:t>knowledge-sharing</w:t>
      </w:r>
      <w:r w:rsidRPr="044082A2" w:rsidR="00E70465">
        <w:rPr>
          <w:rFonts w:ascii="Work Sans" w:hAnsi="Work Sans" w:eastAsia="Work Sans" w:cs="Work Sans"/>
          <w:sz w:val="22"/>
          <w:szCs w:val="22"/>
        </w:rPr>
        <w:t xml:space="preserve"> and</w:t>
      </w:r>
      <w:r w:rsidRPr="044082A2" w:rsidR="00675218">
        <w:rPr>
          <w:rFonts w:ascii="Work Sans" w:hAnsi="Work Sans" w:eastAsia="Work Sans" w:cs="Work Sans"/>
          <w:sz w:val="22"/>
          <w:szCs w:val="22"/>
        </w:rPr>
        <w:t xml:space="preserve"> networkin</w:t>
      </w:r>
      <w:r w:rsidRPr="044082A2" w:rsidR="00E70465">
        <w:rPr>
          <w:rFonts w:ascii="Work Sans" w:hAnsi="Work Sans" w:eastAsia="Work Sans" w:cs="Work Sans"/>
          <w:sz w:val="22"/>
          <w:szCs w:val="22"/>
        </w:rPr>
        <w:t>g/collaborative opportunities</w:t>
      </w:r>
      <w:r w:rsidRPr="044082A2" w:rsidR="00E70465">
        <w:rPr>
          <w:rFonts w:ascii="Work Sans" w:hAnsi="Work Sans" w:eastAsia="Work Sans" w:cs="Work Sans"/>
          <w:sz w:val="22"/>
          <w:szCs w:val="22"/>
        </w:rPr>
        <w:t xml:space="preserve">, </w:t>
      </w:r>
      <w:r w:rsidRPr="044082A2" w:rsidR="00E70465">
        <w:rPr>
          <w:rFonts w:ascii="Work Sans" w:hAnsi="Work Sans" w:eastAsia="Work Sans" w:cs="Work Sans"/>
          <w:sz w:val="22"/>
          <w:szCs w:val="22"/>
        </w:rPr>
        <w:t xml:space="preserve">but also the </w:t>
      </w:r>
      <w:r w:rsidRPr="044082A2" w:rsidR="00E70465">
        <w:rPr>
          <w:rFonts w:ascii="Work Sans" w:hAnsi="Work Sans" w:eastAsia="Work Sans" w:cs="Work Sans"/>
          <w:sz w:val="22"/>
          <w:szCs w:val="22"/>
        </w:rPr>
        <w:t>development of practical skills</w:t>
      </w:r>
      <w:r w:rsidRPr="044082A2" w:rsidR="00F46399">
        <w:rPr>
          <w:rFonts w:ascii="Work Sans" w:hAnsi="Work Sans" w:eastAsia="Work Sans" w:cs="Work Sans"/>
          <w:sz w:val="22"/>
          <w:szCs w:val="22"/>
        </w:rPr>
        <w:t xml:space="preserve"> in</w:t>
      </w:r>
      <w:r w:rsidRPr="044082A2" w:rsidR="009B5BF0">
        <w:rPr>
          <w:rFonts w:ascii="Work Sans" w:hAnsi="Work Sans" w:eastAsia="Work Sans" w:cs="Work Sans"/>
          <w:sz w:val="22"/>
          <w:szCs w:val="22"/>
        </w:rPr>
        <w:t xml:space="preserve"> </w:t>
      </w:r>
      <w:r w:rsidRPr="044082A2" w:rsidR="62D9C1A7">
        <w:rPr>
          <w:rFonts w:ascii="Work Sans" w:hAnsi="Work Sans" w:eastAsia="Work Sans" w:cs="Work Sans"/>
          <w:i w:val="1"/>
          <w:iCs w:val="1"/>
          <w:sz w:val="22"/>
          <w:szCs w:val="22"/>
        </w:rPr>
        <w:t>[something covered in the event]</w:t>
      </w:r>
      <w:r w:rsidRPr="044082A2" w:rsidR="005B4C9A">
        <w:rPr>
          <w:rFonts w:ascii="Work Sans" w:hAnsi="Work Sans" w:eastAsia="Work Sans" w:cs="Work Sans"/>
          <w:sz w:val="22"/>
          <w:szCs w:val="22"/>
        </w:rPr>
        <w:t>.</w:t>
      </w:r>
    </w:p>
    <w:p w:rsidR="00E70465" w:rsidP="044082A2" w:rsidRDefault="00E70465" w14:paraId="3D25ABB8" w14:textId="77777777" w14:noSpellErr="1">
      <w:pPr>
        <w:spacing w:after="0" w:line="300" w:lineRule="auto"/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</w:pPr>
    </w:p>
    <w:p w:rsidRPr="00175064" w:rsidR="00175064" w:rsidP="044082A2" w:rsidRDefault="00175064" w14:paraId="55735284" w14:textId="6DB5A3D0">
      <w:pPr>
        <w:spacing w:line="300" w:lineRule="auto"/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 xml:space="preserve">Alignment with </w:t>
      </w:r>
      <w:r w:rsidRPr="044082A2" w:rsidR="30790B57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o</w:t>
      </w: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rganisational</w:t>
      </w:r>
      <w:r w:rsidRPr="044082A2" w:rsidR="00FE3771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 xml:space="preserve"> </w:t>
      </w:r>
      <w:r w:rsidRPr="044082A2" w:rsidR="1A1DE80D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g</w:t>
      </w:r>
      <w:r w:rsidRPr="044082A2" w:rsidR="00FE3771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oals/</w:t>
      </w:r>
      <w:r w:rsidRPr="044082A2" w:rsidR="657B71F8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p</w:t>
      </w: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riorities</w:t>
      </w:r>
    </w:p>
    <w:p w:rsidR="00FE3771" w:rsidP="044082A2" w:rsidRDefault="00FE3771" w14:paraId="706350CB" w14:textId="621F5D88">
      <w:pPr>
        <w:pStyle w:val="ListParagraph"/>
        <w:numPr>
          <w:ilvl w:val="0"/>
          <w:numId w:val="1"/>
        </w:numPr>
        <w:spacing w:line="300" w:lineRule="auto"/>
        <w:rPr>
          <w:rFonts w:ascii="Work Sans" w:hAnsi="Work Sans" w:eastAsia="Work Sans" w:cs="Work Sans"/>
          <w:i w:val="1"/>
          <w:iCs w:val="1"/>
          <w:sz w:val="22"/>
          <w:szCs w:val="22"/>
        </w:rPr>
      </w:pPr>
      <w:r w:rsidRPr="044082A2" w:rsidR="48646068">
        <w:rPr>
          <w:rFonts w:ascii="Work Sans" w:hAnsi="Work Sans" w:eastAsia="Work Sans" w:cs="Work Sans"/>
          <w:i w:val="1"/>
          <w:iCs w:val="1"/>
          <w:sz w:val="22"/>
          <w:szCs w:val="22"/>
        </w:rPr>
        <w:t>[</w:t>
      </w:r>
      <w:r w:rsidRPr="044082A2" w:rsidR="00FE3771">
        <w:rPr>
          <w:rFonts w:ascii="Work Sans" w:hAnsi="Work Sans" w:eastAsia="Work Sans" w:cs="Work Sans"/>
          <w:i w:val="1"/>
          <w:iCs w:val="1"/>
          <w:sz w:val="22"/>
          <w:szCs w:val="22"/>
        </w:rPr>
        <w:t xml:space="preserve">Insert how this supports your organisational goals/priorities e.g. </w:t>
      </w:r>
      <w:r w:rsidRPr="044082A2" w:rsidR="00E71EC6">
        <w:rPr>
          <w:rFonts w:ascii="Work Sans" w:hAnsi="Work Sans" w:eastAsia="Work Sans" w:cs="Work Sans"/>
          <w:i w:val="1"/>
          <w:iCs w:val="1"/>
          <w:sz w:val="22"/>
          <w:szCs w:val="22"/>
        </w:rPr>
        <w:t>developing experience on a specific topic (ammonia monitoring, VOC monitoring etc)</w:t>
      </w:r>
      <w:r w:rsidRPr="044082A2" w:rsidR="00675218">
        <w:rPr>
          <w:rFonts w:ascii="Work Sans" w:hAnsi="Work Sans" w:eastAsia="Work Sans" w:cs="Work Sans"/>
          <w:i w:val="1"/>
          <w:iCs w:val="1"/>
          <w:sz w:val="22"/>
          <w:szCs w:val="22"/>
        </w:rPr>
        <w:t>.</w:t>
      </w:r>
      <w:r w:rsidRPr="044082A2" w:rsidR="30D54C2F">
        <w:rPr>
          <w:rFonts w:ascii="Work Sans" w:hAnsi="Work Sans" w:eastAsia="Work Sans" w:cs="Work Sans"/>
          <w:i w:val="1"/>
          <w:iCs w:val="1"/>
          <w:sz w:val="22"/>
          <w:szCs w:val="22"/>
        </w:rPr>
        <w:t>]</w:t>
      </w:r>
    </w:p>
    <w:p w:rsidRPr="00E70465" w:rsidR="000A323D" w:rsidP="044082A2" w:rsidRDefault="000A323D" w14:paraId="36D3D2EC" w14:textId="3AB85C07" w14:noSpellErr="1">
      <w:pPr>
        <w:spacing w:after="0" w:line="300" w:lineRule="auto"/>
        <w:rPr>
          <w:rFonts w:ascii="Work Sans" w:hAnsi="Work Sans" w:eastAsia="Work Sans" w:cs="Work Sans"/>
          <w:sz w:val="22"/>
          <w:szCs w:val="22"/>
        </w:rPr>
      </w:pPr>
    </w:p>
    <w:p w:rsidR="00175064" w:rsidP="044082A2" w:rsidRDefault="00175064" w14:paraId="44316892" w14:textId="1348F172" w14:noSpellErr="1">
      <w:pPr>
        <w:spacing w:line="300" w:lineRule="auto"/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Benefits to the Organisation</w:t>
      </w:r>
    </w:p>
    <w:p w:rsidR="6518F3D6" w:rsidP="044082A2" w:rsidRDefault="6518F3D6" w14:paraId="79D5307C" w14:textId="16B646B7">
      <w:pPr>
        <w:spacing w:line="300" w:lineRule="auto"/>
        <w:rPr>
          <w:rFonts w:ascii="Work Sans" w:hAnsi="Work Sans" w:eastAsia="Work Sans" w:cs="Work Sans"/>
          <w:b w:val="0"/>
          <w:bCs w:val="0"/>
          <w:i w:val="1"/>
          <w:iCs w:val="1"/>
          <w:color w:val="auto"/>
          <w:sz w:val="22"/>
          <w:szCs w:val="22"/>
        </w:rPr>
      </w:pPr>
      <w:r w:rsidRPr="044082A2" w:rsidR="6518F3D6">
        <w:rPr>
          <w:rFonts w:ascii="Work Sans" w:hAnsi="Work Sans" w:eastAsia="Work Sans" w:cs="Work Sans"/>
          <w:b w:val="0"/>
          <w:bCs w:val="0"/>
          <w:i w:val="1"/>
          <w:iCs w:val="1"/>
          <w:color w:val="auto"/>
          <w:sz w:val="22"/>
          <w:szCs w:val="22"/>
        </w:rPr>
        <w:t xml:space="preserve">[Select as </w:t>
      </w:r>
      <w:r w:rsidRPr="044082A2" w:rsidR="6518F3D6">
        <w:rPr>
          <w:rFonts w:ascii="Work Sans" w:hAnsi="Work Sans" w:eastAsia="Work Sans" w:cs="Work Sans"/>
          <w:b w:val="0"/>
          <w:bCs w:val="0"/>
          <w:i w:val="1"/>
          <w:iCs w:val="1"/>
          <w:color w:val="auto"/>
          <w:sz w:val="22"/>
          <w:szCs w:val="22"/>
        </w:rPr>
        <w:t>appropriate from</w:t>
      </w:r>
      <w:r w:rsidRPr="044082A2" w:rsidR="6518F3D6">
        <w:rPr>
          <w:rFonts w:ascii="Work Sans" w:hAnsi="Work Sans" w:eastAsia="Work Sans" w:cs="Work Sans"/>
          <w:b w:val="0"/>
          <w:bCs w:val="0"/>
          <w:i w:val="1"/>
          <w:iCs w:val="1"/>
          <w:color w:val="auto"/>
          <w:sz w:val="22"/>
          <w:szCs w:val="22"/>
        </w:rPr>
        <w:t xml:space="preserve"> list below, or add your own]</w:t>
      </w:r>
    </w:p>
    <w:p w:rsidRPr="004B529D" w:rsidR="00D26FEC" w:rsidP="044082A2" w:rsidRDefault="00D26FEC" w14:paraId="0451BC92" w14:textId="3CA0F372" w14:noSpellErr="1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D26FEC">
        <w:rPr>
          <w:rFonts w:ascii="Work Sans" w:hAnsi="Work Sans" w:eastAsia="Work Sans" w:cs="Work Sans"/>
          <w:sz w:val="22"/>
          <w:szCs w:val="22"/>
        </w:rPr>
        <w:t xml:space="preserve">Alignment with our </w:t>
      </w:r>
      <w:r w:rsidRPr="044082A2" w:rsidR="004B529D">
        <w:rPr>
          <w:rFonts w:ascii="Work Sans" w:hAnsi="Work Sans" w:eastAsia="Work Sans" w:cs="Work Sans"/>
          <w:sz w:val="22"/>
          <w:szCs w:val="22"/>
        </w:rPr>
        <w:t>organisational goals/priorities</w:t>
      </w:r>
      <w:r w:rsidRPr="044082A2" w:rsidR="00D26FEC">
        <w:rPr>
          <w:rFonts w:ascii="Work Sans" w:hAnsi="Work Sans" w:eastAsia="Work Sans" w:cs="Work Sans"/>
          <w:sz w:val="22"/>
          <w:szCs w:val="22"/>
        </w:rPr>
        <w:t xml:space="preserve"> on</w:t>
      </w:r>
      <w:r w:rsidRPr="044082A2" w:rsidR="004B529D">
        <w:rPr>
          <w:rFonts w:ascii="Work Sans" w:hAnsi="Work Sans" w:eastAsia="Work Sans" w:cs="Work Sans"/>
          <w:sz w:val="22"/>
          <w:szCs w:val="22"/>
        </w:rPr>
        <w:t>…</w:t>
      </w:r>
      <w:r w:rsidRPr="044082A2" w:rsidR="00D26FEC">
        <w:rPr>
          <w:rFonts w:ascii="Work Sans" w:hAnsi="Work Sans" w:eastAsia="Work Sans" w:cs="Work Sans"/>
          <w:sz w:val="22"/>
          <w:szCs w:val="22"/>
        </w:rPr>
        <w:t xml:space="preserve"> </w:t>
      </w:r>
    </w:p>
    <w:p w:rsidRPr="004B529D" w:rsidR="00D26FEC" w:rsidP="044082A2" w:rsidRDefault="00D26FEC" w14:paraId="4EBBD8F2" w14:textId="7466141E" w14:noSpellErr="1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D26FEC">
        <w:rPr>
          <w:rFonts w:ascii="Work Sans" w:hAnsi="Work Sans" w:eastAsia="Work Sans" w:cs="Work Sans"/>
          <w:sz w:val="22"/>
          <w:szCs w:val="22"/>
        </w:rPr>
        <w:t xml:space="preserve">Cost-effective </w:t>
      </w:r>
      <w:r w:rsidRPr="044082A2" w:rsidR="004B529D">
        <w:rPr>
          <w:rFonts w:ascii="Work Sans" w:hAnsi="Work Sans" w:eastAsia="Work Sans" w:cs="Work Sans"/>
          <w:sz w:val="22"/>
          <w:szCs w:val="22"/>
        </w:rPr>
        <w:t xml:space="preserve">and high impact </w:t>
      </w:r>
      <w:r w:rsidRPr="044082A2" w:rsidR="00D26FEC">
        <w:rPr>
          <w:rFonts w:ascii="Work Sans" w:hAnsi="Work Sans" w:eastAsia="Work Sans" w:cs="Work Sans"/>
          <w:sz w:val="22"/>
          <w:szCs w:val="22"/>
        </w:rPr>
        <w:t>professional development at a time when CPD budgets are limited</w:t>
      </w:r>
      <w:r w:rsidRPr="044082A2" w:rsidR="004B529D">
        <w:rPr>
          <w:rFonts w:ascii="Work Sans" w:hAnsi="Work Sans" w:eastAsia="Work Sans" w:cs="Work Sans"/>
          <w:sz w:val="22"/>
          <w:szCs w:val="22"/>
        </w:rPr>
        <w:t>.</w:t>
      </w:r>
      <w:r w:rsidRPr="044082A2" w:rsidR="00D26FEC">
        <w:rPr>
          <w:rFonts w:ascii="Work Sans" w:hAnsi="Work Sans" w:eastAsia="Work Sans" w:cs="Work Sans"/>
          <w:sz w:val="22"/>
          <w:szCs w:val="22"/>
        </w:rPr>
        <w:t xml:space="preserve"> </w:t>
      </w:r>
    </w:p>
    <w:p w:rsidRPr="004B529D" w:rsidR="00D26FEC" w:rsidP="044082A2" w:rsidRDefault="00D26FEC" w14:paraId="177EA6B1" w14:textId="623398CB" w14:noSpellErr="1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D26FEC">
        <w:rPr>
          <w:rFonts w:ascii="Work Sans" w:hAnsi="Work Sans" w:eastAsia="Work Sans" w:cs="Work Sans"/>
          <w:sz w:val="22"/>
          <w:szCs w:val="22"/>
        </w:rPr>
        <w:t>Access to case stud</w:t>
      </w:r>
      <w:r w:rsidRPr="044082A2" w:rsidR="00761F8A">
        <w:rPr>
          <w:rFonts w:ascii="Work Sans" w:hAnsi="Work Sans" w:eastAsia="Work Sans" w:cs="Work Sans"/>
          <w:sz w:val="22"/>
          <w:szCs w:val="22"/>
        </w:rPr>
        <w:t>y examples</w:t>
      </w:r>
      <w:r w:rsidRPr="044082A2" w:rsidR="00D26FEC">
        <w:rPr>
          <w:rFonts w:ascii="Work Sans" w:hAnsi="Work Sans" w:eastAsia="Work Sans" w:cs="Work Sans"/>
          <w:sz w:val="22"/>
          <w:szCs w:val="22"/>
        </w:rPr>
        <w:t xml:space="preserve">, with sessions </w:t>
      </w:r>
      <w:r w:rsidRPr="044082A2" w:rsidR="00E71EC6">
        <w:rPr>
          <w:rFonts w:ascii="Work Sans" w:hAnsi="Work Sans" w:eastAsia="Work Sans" w:cs="Work Sans"/>
          <w:sz w:val="22"/>
          <w:szCs w:val="22"/>
        </w:rPr>
        <w:t xml:space="preserve">chaired and presented </w:t>
      </w:r>
      <w:r w:rsidRPr="044082A2" w:rsidR="00D26FEC">
        <w:rPr>
          <w:rFonts w:ascii="Work Sans" w:hAnsi="Work Sans" w:eastAsia="Work Sans" w:cs="Work Sans"/>
          <w:sz w:val="22"/>
          <w:szCs w:val="22"/>
        </w:rPr>
        <w:t>by</w:t>
      </w:r>
      <w:r w:rsidRPr="044082A2" w:rsidR="00E71EC6">
        <w:rPr>
          <w:rFonts w:ascii="Work Sans" w:hAnsi="Work Sans" w:eastAsia="Work Sans" w:cs="Work Sans"/>
          <w:sz w:val="22"/>
          <w:szCs w:val="22"/>
        </w:rPr>
        <w:t xml:space="preserve"> early careers </w:t>
      </w:r>
      <w:r w:rsidRPr="044082A2" w:rsidR="00761F8A">
        <w:rPr>
          <w:rFonts w:ascii="Work Sans" w:hAnsi="Work Sans" w:eastAsia="Work Sans" w:cs="Work Sans"/>
          <w:sz w:val="22"/>
          <w:szCs w:val="22"/>
        </w:rPr>
        <w:t>professionals</w:t>
      </w:r>
      <w:r w:rsidRPr="044082A2" w:rsidR="00E71EC6">
        <w:rPr>
          <w:rFonts w:ascii="Work Sans" w:hAnsi="Work Sans" w:eastAsia="Work Sans" w:cs="Work Sans"/>
          <w:sz w:val="22"/>
          <w:szCs w:val="22"/>
        </w:rPr>
        <w:t xml:space="preserve"> as well as keynote presentations from sector-</w:t>
      </w:r>
      <w:r w:rsidRPr="044082A2" w:rsidR="004B529D">
        <w:rPr>
          <w:rFonts w:ascii="Work Sans" w:hAnsi="Work Sans" w:eastAsia="Work Sans" w:cs="Work Sans"/>
          <w:sz w:val="22"/>
          <w:szCs w:val="22"/>
        </w:rPr>
        <w:t>leaders recognised as experts in their field.</w:t>
      </w:r>
      <w:r w:rsidRPr="044082A2" w:rsidR="00D26FEC">
        <w:rPr>
          <w:rFonts w:ascii="Work Sans" w:hAnsi="Work Sans" w:eastAsia="Work Sans" w:cs="Work Sans"/>
          <w:sz w:val="22"/>
          <w:szCs w:val="22"/>
        </w:rPr>
        <w:t xml:space="preserve"> </w:t>
      </w:r>
    </w:p>
    <w:p w:rsidR="00D26FEC" w:rsidP="044082A2" w:rsidRDefault="00BE0AD7" w14:paraId="70CD818E" w14:textId="5306F9D1" w14:noSpellErr="1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BE0AD7">
        <w:rPr>
          <w:rFonts w:ascii="Work Sans" w:hAnsi="Work Sans" w:eastAsia="Work Sans" w:cs="Work Sans"/>
          <w:sz w:val="22"/>
          <w:szCs w:val="22"/>
        </w:rPr>
        <w:t>Development of practical</w:t>
      </w:r>
      <w:r w:rsidRPr="044082A2" w:rsidR="004B529D">
        <w:rPr>
          <w:rFonts w:ascii="Work Sans" w:hAnsi="Work Sans" w:eastAsia="Work Sans" w:cs="Work Sans"/>
          <w:sz w:val="22"/>
          <w:szCs w:val="22"/>
        </w:rPr>
        <w:t xml:space="preserve"> skills </w:t>
      </w:r>
      <w:r w:rsidRPr="044082A2" w:rsidR="00976E7A">
        <w:rPr>
          <w:rFonts w:ascii="Work Sans" w:hAnsi="Work Sans" w:eastAsia="Work Sans" w:cs="Work Sans"/>
          <w:sz w:val="22"/>
          <w:szCs w:val="22"/>
        </w:rPr>
        <w:t>in applying</w:t>
      </w:r>
      <w:r w:rsidRPr="044082A2" w:rsidR="004B529D">
        <w:rPr>
          <w:rFonts w:ascii="Work Sans" w:hAnsi="Work Sans" w:eastAsia="Work Sans" w:cs="Work Sans"/>
          <w:sz w:val="22"/>
          <w:szCs w:val="22"/>
        </w:rPr>
        <w:t xml:space="preserve"> </w:t>
      </w:r>
      <w:r w:rsidRPr="044082A2" w:rsidR="00761F8A">
        <w:rPr>
          <w:rFonts w:ascii="Work Sans" w:hAnsi="Work Sans" w:eastAsia="Work Sans" w:cs="Work Sans"/>
          <w:sz w:val="22"/>
          <w:szCs w:val="22"/>
        </w:rPr>
        <w:t>varying monitoring techniques to your own work.</w:t>
      </w:r>
    </w:p>
    <w:p w:rsidRPr="004B529D" w:rsidR="004B529D" w:rsidP="044082A2" w:rsidRDefault="004B529D" w14:paraId="6A37F49B" w14:textId="1722BF2D" w14:noSpellErr="1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4B529D">
        <w:rPr>
          <w:rFonts w:ascii="Work Sans" w:hAnsi="Work Sans" w:eastAsia="Work Sans" w:cs="Work Sans"/>
          <w:sz w:val="22"/>
          <w:szCs w:val="22"/>
        </w:rPr>
        <w:t xml:space="preserve">Improved effectiveness of </w:t>
      </w:r>
      <w:r w:rsidRPr="044082A2" w:rsidR="00761F8A">
        <w:rPr>
          <w:rFonts w:ascii="Work Sans" w:hAnsi="Work Sans" w:eastAsia="Work Sans" w:cs="Work Sans"/>
          <w:sz w:val="22"/>
          <w:szCs w:val="22"/>
        </w:rPr>
        <w:t>networking and effective communication</w:t>
      </w:r>
      <w:r w:rsidRPr="044082A2" w:rsidR="004B529D">
        <w:rPr>
          <w:rFonts w:ascii="Work Sans" w:hAnsi="Work Sans" w:eastAsia="Work Sans" w:cs="Work Sans"/>
          <w:sz w:val="22"/>
          <w:szCs w:val="22"/>
        </w:rPr>
        <w:t xml:space="preserve"> within the organisation.</w:t>
      </w:r>
    </w:p>
    <w:p w:rsidRPr="004B529D" w:rsidR="00D26FEC" w:rsidP="044082A2" w:rsidRDefault="00D26FEC" w14:paraId="16F019B4" w14:textId="2EFD10CC" w14:noSpellErr="1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D26FEC">
        <w:rPr>
          <w:rFonts w:ascii="Work Sans" w:hAnsi="Work Sans" w:eastAsia="Work Sans" w:cs="Work Sans"/>
          <w:sz w:val="22"/>
          <w:szCs w:val="22"/>
        </w:rPr>
        <w:t xml:space="preserve">Networking and partnership opportunities that </w:t>
      </w:r>
      <w:r w:rsidRPr="044082A2" w:rsidR="00976E7A">
        <w:rPr>
          <w:rFonts w:ascii="Work Sans" w:hAnsi="Work Sans" w:eastAsia="Work Sans" w:cs="Work Sans"/>
          <w:sz w:val="22"/>
          <w:szCs w:val="22"/>
        </w:rPr>
        <w:t>c</w:t>
      </w:r>
      <w:r w:rsidRPr="044082A2" w:rsidR="00976E7A">
        <w:rPr>
          <w:rFonts w:ascii="Work Sans" w:hAnsi="Work Sans" w:eastAsia="Work Sans" w:cs="Work Sans"/>
          <w:sz w:val="22"/>
          <w:szCs w:val="22"/>
        </w:rPr>
        <w:t>an</w:t>
      </w:r>
      <w:r w:rsidRPr="044082A2" w:rsidR="00976E7A">
        <w:rPr>
          <w:rFonts w:ascii="Work Sans" w:hAnsi="Work Sans" w:eastAsia="Work Sans" w:cs="Work Sans"/>
          <w:sz w:val="22"/>
          <w:szCs w:val="22"/>
        </w:rPr>
        <w:t xml:space="preserve"> </w:t>
      </w:r>
      <w:r w:rsidRPr="044082A2" w:rsidR="00D26FEC">
        <w:rPr>
          <w:rFonts w:ascii="Work Sans" w:hAnsi="Work Sans" w:eastAsia="Work Sans" w:cs="Work Sans"/>
          <w:sz w:val="22"/>
          <w:szCs w:val="22"/>
        </w:rPr>
        <w:t xml:space="preserve">lead to future collaboration </w:t>
      </w:r>
      <w:r w:rsidRPr="044082A2" w:rsidR="004B529D">
        <w:rPr>
          <w:rFonts w:ascii="Work Sans" w:hAnsi="Work Sans" w:eastAsia="Work Sans" w:cs="Work Sans"/>
          <w:sz w:val="22"/>
          <w:szCs w:val="22"/>
        </w:rPr>
        <w:t>and knowledge sharing.</w:t>
      </w:r>
    </w:p>
    <w:p w:rsidRPr="004B529D" w:rsidR="00D26FEC" w:rsidP="044082A2" w:rsidRDefault="00D26FEC" w14:paraId="3641CF6D" w14:textId="2A60E561" w14:noSpellErr="1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D26FEC">
        <w:rPr>
          <w:rFonts w:ascii="Work Sans" w:hAnsi="Work Sans" w:eastAsia="Work Sans" w:cs="Work Sans"/>
          <w:sz w:val="22"/>
          <w:szCs w:val="22"/>
        </w:rPr>
        <w:t xml:space="preserve">Broader </w:t>
      </w:r>
      <w:r w:rsidRPr="044082A2" w:rsidR="004B529D">
        <w:rPr>
          <w:rFonts w:ascii="Work Sans" w:hAnsi="Work Sans" w:eastAsia="Work Sans" w:cs="Work Sans"/>
          <w:sz w:val="22"/>
          <w:szCs w:val="22"/>
        </w:rPr>
        <w:t>organisational</w:t>
      </w:r>
      <w:r w:rsidRPr="044082A2" w:rsidR="00D26FEC">
        <w:rPr>
          <w:rFonts w:ascii="Work Sans" w:hAnsi="Work Sans" w:eastAsia="Work Sans" w:cs="Work Sans"/>
          <w:sz w:val="22"/>
          <w:szCs w:val="22"/>
        </w:rPr>
        <w:t xml:space="preserve"> impact, as I will share a full</w:t>
      </w:r>
      <w:r w:rsidRPr="044082A2" w:rsidR="00E70465">
        <w:rPr>
          <w:rFonts w:ascii="Work Sans" w:hAnsi="Work Sans" w:eastAsia="Work Sans" w:cs="Work Sans"/>
          <w:sz w:val="22"/>
          <w:szCs w:val="22"/>
        </w:rPr>
        <w:t xml:space="preserve"> summary</w:t>
      </w:r>
      <w:r w:rsidRPr="044082A2" w:rsidR="00D26FEC">
        <w:rPr>
          <w:rFonts w:ascii="Work Sans" w:hAnsi="Work Sans" w:eastAsia="Work Sans" w:cs="Work Sans"/>
          <w:sz w:val="22"/>
          <w:szCs w:val="22"/>
        </w:rPr>
        <w:t xml:space="preserve"> with my team post-event to ensure wider learning.</w:t>
      </w:r>
    </w:p>
    <w:p w:rsidR="32539656" w:rsidP="044082A2" w:rsidRDefault="32539656" w14:paraId="150281C5" w14:textId="2C29F987">
      <w:pPr>
        <w:spacing w:line="300" w:lineRule="auto"/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</w:pPr>
      <w:r w:rsidRPr="044082A2" w:rsidR="32539656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Alignment with IAQM Membership Competency Framework</w:t>
      </w:r>
    </w:p>
    <w:p w:rsidR="32539656" w:rsidP="044082A2" w:rsidRDefault="32539656" w14:paraId="62EF974C" w14:textId="606A2AC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300" w:lineRule="auto"/>
        <w:ind w:left="720" w:right="0" w:hanging="360"/>
        <w:jc w:val="left"/>
        <w:rPr>
          <w:rFonts w:ascii="Work Sans" w:hAnsi="Work Sans" w:eastAsia="Work Sans" w:cs="Work Sans"/>
          <w:sz w:val="22"/>
          <w:szCs w:val="22"/>
        </w:rPr>
      </w:pPr>
      <w:r w:rsidRPr="044082A2" w:rsidR="32539656">
        <w:rPr>
          <w:rFonts w:ascii="Work Sans" w:hAnsi="Work Sans" w:eastAsia="Work Sans" w:cs="Work Sans"/>
          <w:sz w:val="22"/>
          <w:szCs w:val="22"/>
        </w:rPr>
        <w:t xml:space="preserve">This event will </w:t>
      </w:r>
      <w:r w:rsidRPr="044082A2" w:rsidR="1D25CA1A">
        <w:rPr>
          <w:rFonts w:ascii="Work Sans" w:hAnsi="Work Sans" w:eastAsia="Work Sans" w:cs="Work Sans"/>
          <w:sz w:val="22"/>
          <w:szCs w:val="22"/>
        </w:rPr>
        <w:t>provide evidence that I am gaining knowledge in the</w:t>
      </w:r>
      <w:r w:rsidRPr="044082A2" w:rsidR="0AA9D554">
        <w:rPr>
          <w:rFonts w:ascii="Work Sans" w:hAnsi="Work Sans" w:eastAsia="Work Sans" w:cs="Work Sans"/>
          <w:sz w:val="22"/>
          <w:szCs w:val="22"/>
        </w:rPr>
        <w:t xml:space="preserve"> following competencies, which I </w:t>
      </w:r>
      <w:r w:rsidRPr="044082A2" w:rsidR="2220E8C7">
        <w:rPr>
          <w:rFonts w:ascii="Work Sans" w:hAnsi="Work Sans" w:eastAsia="Work Sans" w:cs="Work Sans"/>
          <w:sz w:val="22"/>
          <w:szCs w:val="22"/>
        </w:rPr>
        <w:t xml:space="preserve">must </w:t>
      </w:r>
      <w:r w:rsidRPr="044082A2" w:rsidR="782D6B5D">
        <w:rPr>
          <w:rFonts w:ascii="Work Sans" w:hAnsi="Work Sans" w:eastAsia="Work Sans" w:cs="Work Sans"/>
          <w:sz w:val="22"/>
          <w:szCs w:val="22"/>
        </w:rPr>
        <w:t xml:space="preserve">be able to </w:t>
      </w:r>
      <w:r w:rsidRPr="044082A2" w:rsidR="782D6B5D">
        <w:rPr>
          <w:rFonts w:ascii="Work Sans" w:hAnsi="Work Sans" w:eastAsia="Work Sans" w:cs="Work Sans"/>
          <w:sz w:val="22"/>
          <w:szCs w:val="22"/>
        </w:rPr>
        <w:t>demonstrate</w:t>
      </w:r>
      <w:r w:rsidRPr="044082A2" w:rsidR="2220E8C7">
        <w:rPr>
          <w:rFonts w:ascii="Work Sans" w:hAnsi="Work Sans" w:eastAsia="Work Sans" w:cs="Work Sans"/>
          <w:sz w:val="22"/>
          <w:szCs w:val="22"/>
        </w:rPr>
        <w:t xml:space="preserve"> to move towards </w:t>
      </w:r>
      <w:r w:rsidRPr="044082A2" w:rsidR="7876BC56">
        <w:rPr>
          <w:rFonts w:ascii="Work Sans" w:hAnsi="Work Sans" w:eastAsia="Work Sans" w:cs="Work Sans"/>
          <w:i w:val="1"/>
          <w:iCs w:val="1"/>
          <w:sz w:val="22"/>
          <w:szCs w:val="22"/>
        </w:rPr>
        <w:t>[</w:t>
      </w:r>
      <w:r w:rsidRPr="044082A2" w:rsidR="2220E8C7">
        <w:rPr>
          <w:rFonts w:ascii="Work Sans" w:hAnsi="Work Sans" w:eastAsia="Work Sans" w:cs="Work Sans"/>
          <w:i w:val="1"/>
          <w:iCs w:val="1"/>
          <w:sz w:val="22"/>
          <w:szCs w:val="22"/>
        </w:rPr>
        <w:t>in</w:t>
      </w:r>
      <w:r w:rsidRPr="044082A2" w:rsidR="6284D884">
        <w:rPr>
          <w:rFonts w:ascii="Work Sans" w:hAnsi="Work Sans" w:eastAsia="Work Sans" w:cs="Work Sans"/>
          <w:i w:val="1"/>
          <w:iCs w:val="1"/>
          <w:sz w:val="22"/>
          <w:szCs w:val="22"/>
        </w:rPr>
        <w:t xml:space="preserve">sert </w:t>
      </w:r>
      <w:r w:rsidRPr="044082A2" w:rsidR="2220E8C7">
        <w:rPr>
          <w:rFonts w:ascii="Work Sans" w:hAnsi="Work Sans" w:eastAsia="Work Sans" w:cs="Work Sans"/>
          <w:i w:val="1"/>
          <w:iCs w:val="1"/>
          <w:sz w:val="22"/>
          <w:szCs w:val="22"/>
        </w:rPr>
        <w:t>next membership level</w:t>
      </w:r>
      <w:r w:rsidRPr="044082A2" w:rsidR="562D39A9">
        <w:rPr>
          <w:rFonts w:ascii="Work Sans" w:hAnsi="Work Sans" w:eastAsia="Work Sans" w:cs="Work Sans"/>
          <w:i w:val="1"/>
          <w:iCs w:val="1"/>
          <w:sz w:val="22"/>
          <w:szCs w:val="22"/>
        </w:rPr>
        <w:t>, e.g. Associate, Full</w:t>
      </w:r>
      <w:r w:rsidRPr="044082A2" w:rsidR="21D547B5">
        <w:rPr>
          <w:rFonts w:ascii="Work Sans" w:hAnsi="Work Sans" w:eastAsia="Work Sans" w:cs="Work Sans"/>
          <w:i w:val="1"/>
          <w:iCs w:val="1"/>
          <w:sz w:val="22"/>
          <w:szCs w:val="22"/>
        </w:rPr>
        <w:t>]</w:t>
      </w:r>
      <w:r w:rsidRPr="044082A2" w:rsidR="2220E8C7">
        <w:rPr>
          <w:rFonts w:ascii="Work Sans" w:hAnsi="Work Sans" w:eastAsia="Work Sans" w:cs="Work Sans"/>
          <w:sz w:val="22"/>
          <w:szCs w:val="22"/>
        </w:rPr>
        <w:t xml:space="preserve"> membership of the IAQM</w:t>
      </w:r>
      <w:r w:rsidRPr="044082A2" w:rsidR="535979FF">
        <w:rPr>
          <w:rFonts w:ascii="Work Sans" w:hAnsi="Work Sans" w:eastAsia="Work Sans" w:cs="Work Sans"/>
          <w:sz w:val="22"/>
          <w:szCs w:val="22"/>
        </w:rPr>
        <w:t xml:space="preserve">: </w:t>
      </w:r>
      <w:r w:rsidRPr="044082A2" w:rsidR="3D4B142E">
        <w:rPr>
          <w:rFonts w:ascii="Work Sans" w:hAnsi="Work Sans" w:eastAsia="Work Sans" w:cs="Work Sans"/>
          <w:i w:val="1"/>
          <w:iCs w:val="1"/>
          <w:sz w:val="22"/>
          <w:szCs w:val="22"/>
        </w:rPr>
        <w:t>[</w:t>
      </w:r>
      <w:r w:rsidRPr="044082A2" w:rsidR="535979FF">
        <w:rPr>
          <w:rFonts w:ascii="Work Sans" w:hAnsi="Work Sans" w:eastAsia="Work Sans" w:cs="Work Sans"/>
          <w:i w:val="1"/>
          <w:iCs w:val="1"/>
          <w:sz w:val="22"/>
          <w:szCs w:val="22"/>
        </w:rPr>
        <w:t xml:space="preserve">select as </w:t>
      </w:r>
      <w:r w:rsidRPr="044082A2" w:rsidR="535979FF">
        <w:rPr>
          <w:rFonts w:ascii="Work Sans" w:hAnsi="Work Sans" w:eastAsia="Work Sans" w:cs="Work Sans"/>
          <w:i w:val="1"/>
          <w:iCs w:val="1"/>
          <w:sz w:val="22"/>
          <w:szCs w:val="22"/>
        </w:rPr>
        <w:t>appropriate from</w:t>
      </w:r>
      <w:r w:rsidRPr="044082A2" w:rsidR="535979FF">
        <w:rPr>
          <w:rFonts w:ascii="Work Sans" w:hAnsi="Work Sans" w:eastAsia="Work Sans" w:cs="Work Sans"/>
          <w:i w:val="1"/>
          <w:iCs w:val="1"/>
          <w:sz w:val="22"/>
          <w:szCs w:val="22"/>
        </w:rPr>
        <w:t xml:space="preserve"> list below</w:t>
      </w:r>
      <w:r w:rsidRPr="044082A2" w:rsidR="35E1EE3F">
        <w:rPr>
          <w:rFonts w:ascii="Work Sans" w:hAnsi="Work Sans" w:eastAsia="Work Sans" w:cs="Work Sans"/>
          <w:i w:val="1"/>
          <w:iCs w:val="1"/>
          <w:sz w:val="22"/>
          <w:szCs w:val="22"/>
        </w:rPr>
        <w:t>]</w:t>
      </w:r>
    </w:p>
    <w:p w:rsidR="535979FF" w:rsidP="044082A2" w:rsidRDefault="535979FF" w14:paraId="726C33F9" w14:textId="6632F61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300" w:lineRule="auto"/>
        <w:ind w:left="720" w:right="0" w:hanging="360"/>
        <w:jc w:val="left"/>
        <w:rPr>
          <w:rFonts w:ascii="Work Sans" w:hAnsi="Work Sans" w:eastAsia="Work Sans" w:cs="Work Sans"/>
          <w:sz w:val="22"/>
          <w:szCs w:val="22"/>
        </w:rPr>
      </w:pPr>
      <w:r w:rsidRPr="044082A2" w:rsidR="535979FF">
        <w:rPr>
          <w:rFonts w:ascii="Work Sans" w:hAnsi="Work Sans" w:eastAsia="Work Sans" w:cs="Work Sans"/>
          <w:sz w:val="22"/>
          <w:szCs w:val="22"/>
        </w:rPr>
        <w:t>C1 – fundamentals of air pollution</w:t>
      </w:r>
    </w:p>
    <w:p w:rsidR="535979FF" w:rsidP="044082A2" w:rsidRDefault="535979FF" w14:paraId="747CD86A" w14:textId="1E9CCFE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300" w:lineRule="auto"/>
        <w:ind w:left="720" w:right="0" w:hanging="360"/>
        <w:jc w:val="left"/>
        <w:rPr>
          <w:rFonts w:ascii="Work Sans" w:hAnsi="Work Sans" w:eastAsia="Work Sans" w:cs="Work Sans"/>
          <w:sz w:val="22"/>
          <w:szCs w:val="22"/>
        </w:rPr>
      </w:pPr>
      <w:r w:rsidRPr="044082A2" w:rsidR="535979FF">
        <w:rPr>
          <w:rFonts w:ascii="Work Sans" w:hAnsi="Work Sans" w:eastAsia="Work Sans" w:cs="Work Sans"/>
          <w:sz w:val="22"/>
          <w:szCs w:val="22"/>
        </w:rPr>
        <w:t>C2 – policy, regulation, legislation</w:t>
      </w:r>
    </w:p>
    <w:p w:rsidR="2B58830E" w:rsidP="044082A2" w:rsidRDefault="2B58830E" w14:paraId="03E8CED7" w14:textId="129560C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300" w:lineRule="auto"/>
        <w:ind w:left="720" w:right="0" w:hanging="360"/>
        <w:jc w:val="left"/>
        <w:rPr>
          <w:rFonts w:ascii="Work Sans" w:hAnsi="Work Sans" w:eastAsia="Work Sans" w:cs="Work Sans"/>
          <w:sz w:val="22"/>
          <w:szCs w:val="22"/>
        </w:rPr>
      </w:pPr>
      <w:r w:rsidRPr="044082A2" w:rsidR="2B58830E">
        <w:rPr>
          <w:rFonts w:ascii="Work Sans" w:hAnsi="Work Sans" w:eastAsia="Work Sans" w:cs="Work Sans"/>
          <w:sz w:val="22"/>
          <w:szCs w:val="22"/>
        </w:rPr>
        <w:t xml:space="preserve">C3 – technical </w:t>
      </w:r>
      <w:r w:rsidRPr="044082A2" w:rsidR="2B58830E">
        <w:rPr>
          <w:rFonts w:ascii="Work Sans" w:hAnsi="Work Sans" w:eastAsia="Work Sans" w:cs="Work Sans"/>
          <w:sz w:val="22"/>
          <w:szCs w:val="22"/>
        </w:rPr>
        <w:t>know-how</w:t>
      </w:r>
      <w:r w:rsidRPr="044082A2" w:rsidR="2B58830E">
        <w:rPr>
          <w:rFonts w:ascii="Work Sans" w:hAnsi="Work Sans" w:eastAsia="Work Sans" w:cs="Work Sans"/>
          <w:sz w:val="22"/>
          <w:szCs w:val="22"/>
        </w:rPr>
        <w:t xml:space="preserve">, </w:t>
      </w:r>
      <w:r w:rsidRPr="044082A2" w:rsidR="2B58830E">
        <w:rPr>
          <w:rFonts w:ascii="Work Sans" w:hAnsi="Work Sans" w:eastAsia="Work Sans" w:cs="Work Sans"/>
          <w:sz w:val="22"/>
          <w:szCs w:val="22"/>
        </w:rPr>
        <w:t>guidance</w:t>
      </w:r>
      <w:r w:rsidRPr="044082A2" w:rsidR="2B58830E">
        <w:rPr>
          <w:rFonts w:ascii="Work Sans" w:hAnsi="Work Sans" w:eastAsia="Work Sans" w:cs="Work Sans"/>
          <w:sz w:val="22"/>
          <w:szCs w:val="22"/>
        </w:rPr>
        <w:t xml:space="preserve"> and tools</w:t>
      </w:r>
    </w:p>
    <w:p w:rsidR="2B58830E" w:rsidP="044082A2" w:rsidRDefault="2B58830E" w14:paraId="257A9AEB" w14:textId="78EB100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300" w:lineRule="auto"/>
        <w:ind w:left="720" w:right="0" w:hanging="360"/>
        <w:jc w:val="left"/>
        <w:rPr>
          <w:rFonts w:ascii="Work Sans" w:hAnsi="Work Sans" w:eastAsia="Work Sans" w:cs="Work Sans"/>
          <w:sz w:val="22"/>
          <w:szCs w:val="22"/>
        </w:rPr>
      </w:pPr>
      <w:r w:rsidRPr="044082A2" w:rsidR="2B58830E">
        <w:rPr>
          <w:rFonts w:ascii="Work Sans" w:hAnsi="Work Sans" w:eastAsia="Work Sans" w:cs="Work Sans"/>
          <w:sz w:val="22"/>
          <w:szCs w:val="22"/>
        </w:rPr>
        <w:t>C4 – analytical thinking/knowledge application</w:t>
      </w:r>
    </w:p>
    <w:p w:rsidR="2B58830E" w:rsidP="044082A2" w:rsidRDefault="2B58830E" w14:paraId="0C05CF31" w14:textId="4C73F46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300" w:lineRule="auto"/>
        <w:ind w:left="720" w:right="0" w:hanging="360"/>
        <w:jc w:val="left"/>
        <w:rPr>
          <w:rFonts w:ascii="Work Sans" w:hAnsi="Work Sans" w:eastAsia="Work Sans" w:cs="Work Sans"/>
          <w:sz w:val="22"/>
          <w:szCs w:val="22"/>
        </w:rPr>
      </w:pPr>
      <w:r w:rsidRPr="044082A2" w:rsidR="2B58830E">
        <w:rPr>
          <w:rFonts w:ascii="Work Sans" w:hAnsi="Work Sans" w:eastAsia="Work Sans" w:cs="Work Sans"/>
          <w:sz w:val="22"/>
          <w:szCs w:val="22"/>
        </w:rPr>
        <w:t xml:space="preserve">C5 – cross-discipline working, </w:t>
      </w:r>
      <w:r w:rsidRPr="044082A2" w:rsidR="2B58830E">
        <w:rPr>
          <w:rFonts w:ascii="Work Sans" w:hAnsi="Work Sans" w:eastAsia="Work Sans" w:cs="Work Sans"/>
          <w:sz w:val="22"/>
          <w:szCs w:val="22"/>
        </w:rPr>
        <w:t>including</w:t>
      </w:r>
      <w:r w:rsidRPr="044082A2" w:rsidR="2B58830E">
        <w:rPr>
          <w:rFonts w:ascii="Work Sans" w:hAnsi="Work Sans" w:eastAsia="Work Sans" w:cs="Work Sans"/>
          <w:sz w:val="22"/>
          <w:szCs w:val="22"/>
        </w:rPr>
        <w:t xml:space="preserve"> </w:t>
      </w:r>
      <w:r w:rsidRPr="044082A2" w:rsidR="2B58830E">
        <w:rPr>
          <w:rFonts w:ascii="Work Sans" w:hAnsi="Work Sans" w:eastAsia="Work Sans" w:cs="Work Sans"/>
          <w:sz w:val="22"/>
          <w:szCs w:val="22"/>
        </w:rPr>
        <w:t>sustainability</w:t>
      </w:r>
      <w:r w:rsidRPr="044082A2" w:rsidR="2B58830E">
        <w:rPr>
          <w:rFonts w:ascii="Work Sans" w:hAnsi="Work Sans" w:eastAsia="Work Sans" w:cs="Work Sans"/>
          <w:sz w:val="22"/>
          <w:szCs w:val="22"/>
        </w:rPr>
        <w:t xml:space="preserve"> and working ethically</w:t>
      </w:r>
    </w:p>
    <w:p w:rsidRPr="00D26FEC" w:rsidR="00D26FEC" w:rsidP="044082A2" w:rsidRDefault="00D26FEC" w14:paraId="3002BFF3" w14:textId="77777777" w14:noSpellErr="1">
      <w:pPr>
        <w:pStyle w:val="ListParagraph"/>
        <w:spacing w:after="0" w:line="300" w:lineRule="auto"/>
        <w:ind w:left="1077"/>
        <w:rPr>
          <w:rFonts w:ascii="Work Sans" w:hAnsi="Work Sans" w:eastAsia="Work Sans" w:cs="Work Sans"/>
          <w:sz w:val="22"/>
          <w:szCs w:val="22"/>
        </w:rPr>
      </w:pPr>
    </w:p>
    <w:p w:rsidRPr="00175064" w:rsidR="00175064" w:rsidP="044082A2" w:rsidRDefault="00175064" w14:paraId="368581FB" w14:textId="28282B40">
      <w:pPr>
        <w:spacing w:line="300" w:lineRule="auto"/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 xml:space="preserve">Estimated </w:t>
      </w:r>
      <w:r w:rsidRPr="044082A2" w:rsidR="2A602679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c</w:t>
      </w: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osts</w:t>
      </w:r>
    </w:p>
    <w:p w:rsidR="00E70465" w:rsidP="044082A2" w:rsidRDefault="005B4C9A" w14:paraId="1D83DA5E" w14:textId="3C665C90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5B4C9A">
        <w:rPr>
          <w:rFonts w:ascii="Work Sans" w:hAnsi="Work Sans" w:eastAsia="Work Sans" w:cs="Work Sans"/>
          <w:sz w:val="22"/>
          <w:szCs w:val="22"/>
        </w:rPr>
        <w:t xml:space="preserve">The event is </w:t>
      </w:r>
      <w:r w:rsidRPr="044082A2" w:rsidR="3D3F9CBB">
        <w:rPr>
          <w:rFonts w:ascii="Work Sans" w:hAnsi="Work Sans" w:eastAsia="Work Sans" w:cs="Work Sans"/>
          <w:i w:val="1"/>
          <w:iCs w:val="1"/>
          <w:sz w:val="22"/>
          <w:szCs w:val="22"/>
        </w:rPr>
        <w:t>[</w:t>
      </w:r>
      <w:r w:rsidRPr="044082A2" w:rsidR="005B4C9A">
        <w:rPr>
          <w:rFonts w:ascii="Work Sans" w:hAnsi="Work Sans" w:eastAsia="Work Sans" w:cs="Work Sans"/>
          <w:i w:val="1"/>
          <w:iCs w:val="1"/>
          <w:sz w:val="22"/>
          <w:szCs w:val="22"/>
        </w:rPr>
        <w:t>free to attend</w:t>
      </w:r>
      <w:r w:rsidRPr="044082A2" w:rsidR="1E815A09">
        <w:rPr>
          <w:rFonts w:ascii="Work Sans" w:hAnsi="Work Sans" w:eastAsia="Work Sans" w:cs="Work Sans"/>
          <w:i w:val="1"/>
          <w:iCs w:val="1"/>
          <w:sz w:val="22"/>
          <w:szCs w:val="22"/>
        </w:rPr>
        <w:t>/insert cost]</w:t>
      </w:r>
      <w:r w:rsidRPr="044082A2" w:rsidR="005B4C9A">
        <w:rPr>
          <w:rFonts w:ascii="Work Sans" w:hAnsi="Work Sans" w:eastAsia="Work Sans" w:cs="Work Sans"/>
          <w:sz w:val="22"/>
          <w:szCs w:val="22"/>
        </w:rPr>
        <w:t>, offering excellent value and opportunity for professional development</w:t>
      </w:r>
      <w:r w:rsidRPr="044082A2" w:rsidR="00675218">
        <w:rPr>
          <w:rFonts w:ascii="Work Sans" w:hAnsi="Work Sans" w:eastAsia="Work Sans" w:cs="Work Sans"/>
          <w:sz w:val="22"/>
          <w:szCs w:val="22"/>
        </w:rPr>
        <w:t xml:space="preserve"> whilst delivering high quality content and drawing </w:t>
      </w:r>
      <w:r w:rsidRPr="044082A2" w:rsidR="005B4C9A">
        <w:rPr>
          <w:rFonts w:ascii="Work Sans" w:hAnsi="Work Sans" w:eastAsia="Work Sans" w:cs="Work Sans"/>
          <w:sz w:val="22"/>
          <w:szCs w:val="22"/>
        </w:rPr>
        <w:t>early careers professions from a range of sectors</w:t>
      </w:r>
      <w:r w:rsidRPr="044082A2" w:rsidR="00E70465">
        <w:rPr>
          <w:rFonts w:ascii="Work Sans" w:hAnsi="Work Sans" w:eastAsia="Work Sans" w:cs="Work Sans"/>
          <w:sz w:val="22"/>
          <w:szCs w:val="22"/>
        </w:rPr>
        <w:t xml:space="preserve"> to both speak and attend</w:t>
      </w:r>
      <w:r w:rsidRPr="044082A2" w:rsidR="00675218">
        <w:rPr>
          <w:rFonts w:ascii="Work Sans" w:hAnsi="Work Sans" w:eastAsia="Work Sans" w:cs="Work Sans"/>
          <w:sz w:val="22"/>
          <w:szCs w:val="22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2101"/>
      </w:tblGrid>
      <w:tr w:rsidR="00675218" w:rsidTr="044082A2" w14:paraId="4A40953D" w14:textId="77777777">
        <w:trPr>
          <w:jc w:val="center"/>
        </w:trPr>
        <w:tc>
          <w:tcPr>
            <w:tcW w:w="4508" w:type="dxa"/>
            <w:shd w:val="clear" w:color="auto" w:fill="EBF730"/>
            <w:tcMar/>
          </w:tcPr>
          <w:p w:rsidRPr="006A1017" w:rsidR="00675218" w:rsidP="044082A2" w:rsidRDefault="006A1017" w14:paraId="683786E5" w14:textId="5A0CF27F" w14:noSpellErr="1">
            <w:pPr>
              <w:spacing w:line="300" w:lineRule="auto"/>
              <w:jc w:val="center"/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</w:pPr>
            <w:r w:rsidRPr="044082A2" w:rsidR="006A1017"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  <w:t>Item</w:t>
            </w:r>
          </w:p>
        </w:tc>
        <w:tc>
          <w:tcPr>
            <w:tcW w:w="2101" w:type="dxa"/>
            <w:shd w:val="clear" w:color="auto" w:fill="EBF730"/>
            <w:tcMar/>
          </w:tcPr>
          <w:p w:rsidRPr="00675218" w:rsidR="00675218" w:rsidP="044082A2" w:rsidRDefault="00675218" w14:paraId="353EEE16" w14:textId="23358973" w14:noSpellErr="1">
            <w:pPr>
              <w:spacing w:line="300" w:lineRule="auto"/>
              <w:jc w:val="center"/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</w:pPr>
            <w:r w:rsidRPr="044082A2" w:rsidR="00675218"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  <w:t>Cost</w:t>
            </w:r>
          </w:p>
        </w:tc>
      </w:tr>
      <w:tr w:rsidR="00675218" w:rsidTr="044082A2" w14:paraId="4D464274" w14:textId="77777777">
        <w:trPr>
          <w:jc w:val="center"/>
        </w:trPr>
        <w:tc>
          <w:tcPr>
            <w:tcW w:w="4508" w:type="dxa"/>
            <w:tcMar/>
          </w:tcPr>
          <w:p w:rsidRPr="006A1017" w:rsidR="00675218" w:rsidP="044082A2" w:rsidRDefault="00675218" w14:paraId="539C321F" w14:textId="2C06E671" w14:noSpellErr="1">
            <w:pPr>
              <w:spacing w:line="300" w:lineRule="auto"/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</w:pPr>
            <w:r w:rsidRPr="044082A2" w:rsidR="00675218"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  <w:t>Travel</w:t>
            </w:r>
          </w:p>
        </w:tc>
        <w:tc>
          <w:tcPr>
            <w:tcW w:w="2101" w:type="dxa"/>
            <w:tcMar/>
          </w:tcPr>
          <w:p w:rsidR="00675218" w:rsidP="044082A2" w:rsidRDefault="00675218" w14:paraId="2A3BA56E" w14:textId="4BBA2F76" w14:noSpellErr="1">
            <w:pPr>
              <w:spacing w:line="300" w:lineRule="auto"/>
              <w:rPr>
                <w:rFonts w:ascii="Work Sans" w:hAnsi="Work Sans" w:eastAsia="Work Sans" w:cs="Work Sans"/>
                <w:sz w:val="22"/>
                <w:szCs w:val="22"/>
              </w:rPr>
            </w:pPr>
            <w:r w:rsidRPr="044082A2" w:rsidR="00675218">
              <w:rPr>
                <w:rFonts w:ascii="Work Sans" w:hAnsi="Work Sans" w:eastAsia="Work Sans" w:cs="Work Sans"/>
                <w:sz w:val="22"/>
                <w:szCs w:val="22"/>
              </w:rPr>
              <w:t>£</w:t>
            </w:r>
          </w:p>
        </w:tc>
      </w:tr>
      <w:tr w:rsidR="00675218" w:rsidTr="044082A2" w14:paraId="778999D7" w14:textId="77777777">
        <w:trPr>
          <w:jc w:val="center"/>
        </w:trPr>
        <w:tc>
          <w:tcPr>
            <w:tcW w:w="4508" w:type="dxa"/>
            <w:tcMar/>
          </w:tcPr>
          <w:p w:rsidRPr="006A1017" w:rsidR="00675218" w:rsidP="044082A2" w:rsidRDefault="00675218" w14:paraId="1B703FA6" w14:textId="47F5C4B1" w14:noSpellErr="1">
            <w:pPr>
              <w:spacing w:line="300" w:lineRule="auto"/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</w:pPr>
            <w:r w:rsidRPr="044082A2" w:rsidR="00675218"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  <w:t>Accommodation</w:t>
            </w:r>
          </w:p>
        </w:tc>
        <w:tc>
          <w:tcPr>
            <w:tcW w:w="2101" w:type="dxa"/>
            <w:tcMar/>
          </w:tcPr>
          <w:p w:rsidR="00675218" w:rsidP="044082A2" w:rsidRDefault="00675218" w14:paraId="3C467F2C" w14:textId="22DCA7FA" w14:noSpellErr="1">
            <w:pPr>
              <w:spacing w:line="300" w:lineRule="auto"/>
              <w:rPr>
                <w:rFonts w:ascii="Work Sans" w:hAnsi="Work Sans" w:eastAsia="Work Sans" w:cs="Work Sans"/>
                <w:sz w:val="22"/>
                <w:szCs w:val="22"/>
              </w:rPr>
            </w:pPr>
            <w:r w:rsidRPr="044082A2" w:rsidR="00675218">
              <w:rPr>
                <w:rFonts w:ascii="Work Sans" w:hAnsi="Work Sans" w:eastAsia="Work Sans" w:cs="Work Sans"/>
                <w:sz w:val="22"/>
                <w:szCs w:val="22"/>
              </w:rPr>
              <w:t>£</w:t>
            </w:r>
          </w:p>
        </w:tc>
      </w:tr>
      <w:tr w:rsidR="00675218" w:rsidTr="044082A2" w14:paraId="1306D941" w14:textId="77777777">
        <w:trPr>
          <w:jc w:val="center"/>
        </w:trPr>
        <w:tc>
          <w:tcPr>
            <w:tcW w:w="4508" w:type="dxa"/>
            <w:tcMar/>
          </w:tcPr>
          <w:p w:rsidRPr="006A1017" w:rsidR="00675218" w:rsidP="044082A2" w:rsidRDefault="00675218" w14:paraId="74DFCBA8" w14:textId="47A8184B" w14:noSpellErr="1">
            <w:pPr>
              <w:spacing w:line="300" w:lineRule="auto"/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</w:pPr>
            <w:r w:rsidRPr="044082A2" w:rsidR="00675218"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  <w:t>Expenses e.g. subsistence</w:t>
            </w:r>
          </w:p>
        </w:tc>
        <w:tc>
          <w:tcPr>
            <w:tcW w:w="2101" w:type="dxa"/>
            <w:tcMar/>
          </w:tcPr>
          <w:p w:rsidR="00675218" w:rsidP="044082A2" w:rsidRDefault="00675218" w14:paraId="4894E44A" w14:textId="0624F645" w14:noSpellErr="1">
            <w:pPr>
              <w:spacing w:line="300" w:lineRule="auto"/>
              <w:rPr>
                <w:rFonts w:ascii="Work Sans" w:hAnsi="Work Sans" w:eastAsia="Work Sans" w:cs="Work Sans"/>
                <w:sz w:val="22"/>
                <w:szCs w:val="22"/>
              </w:rPr>
            </w:pPr>
            <w:r w:rsidRPr="044082A2" w:rsidR="00675218">
              <w:rPr>
                <w:rFonts w:ascii="Work Sans" w:hAnsi="Work Sans" w:eastAsia="Work Sans" w:cs="Work Sans"/>
                <w:sz w:val="22"/>
                <w:szCs w:val="22"/>
              </w:rPr>
              <w:t>£</w:t>
            </w:r>
          </w:p>
        </w:tc>
      </w:tr>
      <w:tr w:rsidR="00675218" w:rsidTr="044082A2" w14:paraId="572872C5" w14:textId="77777777">
        <w:trPr>
          <w:jc w:val="center"/>
        </w:trPr>
        <w:tc>
          <w:tcPr>
            <w:tcW w:w="4508" w:type="dxa"/>
            <w:tcMar/>
          </w:tcPr>
          <w:p w:rsidRPr="006A1017" w:rsidR="00675218" w:rsidP="044082A2" w:rsidRDefault="00675218" w14:paraId="08C95B73" w14:textId="0FD9ABD3" w14:noSpellErr="1">
            <w:pPr>
              <w:spacing w:line="300" w:lineRule="auto"/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</w:pPr>
            <w:r w:rsidRPr="044082A2" w:rsidR="00675218"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  <w:t>Total</w:t>
            </w:r>
          </w:p>
        </w:tc>
        <w:tc>
          <w:tcPr>
            <w:tcW w:w="2101" w:type="dxa"/>
            <w:tcMar/>
          </w:tcPr>
          <w:p w:rsidR="00675218" w:rsidP="044082A2" w:rsidRDefault="00675218" w14:paraId="2FC5ED2C" w14:textId="53085D61" w14:noSpellErr="1">
            <w:pPr>
              <w:spacing w:line="300" w:lineRule="auto"/>
              <w:rPr>
                <w:rFonts w:ascii="Work Sans" w:hAnsi="Work Sans" w:eastAsia="Work Sans" w:cs="Work Sans"/>
                <w:sz w:val="22"/>
                <w:szCs w:val="22"/>
              </w:rPr>
            </w:pPr>
            <w:r w:rsidRPr="044082A2" w:rsidR="00675218">
              <w:rPr>
                <w:rFonts w:ascii="Work Sans" w:hAnsi="Work Sans" w:eastAsia="Work Sans" w:cs="Work Sans"/>
                <w:sz w:val="22"/>
                <w:szCs w:val="22"/>
              </w:rPr>
              <w:t>£</w:t>
            </w:r>
          </w:p>
        </w:tc>
      </w:tr>
    </w:tbl>
    <w:p w:rsidRPr="00675218" w:rsidR="00675218" w:rsidP="044082A2" w:rsidRDefault="00675218" w14:paraId="261E7A23" w14:textId="77777777" w14:noSpellErr="1">
      <w:pPr>
        <w:spacing w:after="0" w:line="300" w:lineRule="auto"/>
        <w:rPr>
          <w:rFonts w:ascii="Work Sans" w:hAnsi="Work Sans" w:eastAsia="Work Sans" w:cs="Work Sans"/>
          <w:sz w:val="22"/>
          <w:szCs w:val="22"/>
        </w:rPr>
      </w:pPr>
    </w:p>
    <w:p w:rsidRPr="00175064" w:rsidR="00175064" w:rsidP="044082A2" w:rsidRDefault="00175064" w14:paraId="3AD844F6" w14:textId="44CB7EEE">
      <w:pPr>
        <w:spacing w:line="300" w:lineRule="auto"/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 xml:space="preserve">Return on </w:t>
      </w:r>
      <w:r w:rsidRPr="044082A2" w:rsidR="635AB033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i</w:t>
      </w: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nvestment</w:t>
      </w:r>
    </w:p>
    <w:p w:rsidRPr="000A323D" w:rsidR="000A323D" w:rsidP="044082A2" w:rsidRDefault="000A323D" w14:paraId="67F67631" w14:textId="4B5E5807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0A323D">
        <w:rPr>
          <w:rFonts w:ascii="Work Sans" w:hAnsi="Work Sans" w:eastAsia="Work Sans" w:cs="Work Sans"/>
          <w:sz w:val="22"/>
          <w:szCs w:val="22"/>
        </w:rPr>
        <w:t xml:space="preserve">Following the </w:t>
      </w:r>
      <w:r w:rsidRPr="044082A2" w:rsidR="4F544DE2">
        <w:rPr>
          <w:rFonts w:ascii="Work Sans" w:hAnsi="Work Sans" w:eastAsia="Work Sans" w:cs="Work Sans"/>
          <w:sz w:val="22"/>
          <w:szCs w:val="22"/>
        </w:rPr>
        <w:t>event</w:t>
      </w:r>
      <w:r w:rsidRPr="044082A2" w:rsidR="000A323D">
        <w:rPr>
          <w:rFonts w:ascii="Work Sans" w:hAnsi="Work Sans" w:eastAsia="Work Sans" w:cs="Work Sans"/>
          <w:sz w:val="22"/>
          <w:szCs w:val="22"/>
        </w:rPr>
        <w:t xml:space="preserve">, I will produce a </w:t>
      </w:r>
      <w:r w:rsidRPr="044082A2" w:rsidR="678837AF">
        <w:rPr>
          <w:rFonts w:ascii="Work Sans" w:hAnsi="Work Sans" w:eastAsia="Work Sans" w:cs="Work Sans"/>
          <w:sz w:val="22"/>
          <w:szCs w:val="22"/>
        </w:rPr>
        <w:t xml:space="preserve">summary </w:t>
      </w:r>
      <w:r w:rsidRPr="044082A2" w:rsidR="000A323D">
        <w:rPr>
          <w:rFonts w:ascii="Work Sans" w:hAnsi="Work Sans" w:eastAsia="Work Sans" w:cs="Work Sans"/>
          <w:sz w:val="22"/>
          <w:szCs w:val="22"/>
        </w:rPr>
        <w:t>with key takeaways and resources</w:t>
      </w:r>
      <w:r w:rsidRPr="044082A2" w:rsidR="000A323D">
        <w:rPr>
          <w:rFonts w:ascii="Work Sans" w:hAnsi="Work Sans" w:eastAsia="Work Sans" w:cs="Work Sans"/>
          <w:sz w:val="22"/>
          <w:szCs w:val="22"/>
        </w:rPr>
        <w:t xml:space="preserve"> to share with the wider t</w:t>
      </w:r>
      <w:r w:rsidRPr="044082A2" w:rsidR="00E70465">
        <w:rPr>
          <w:rFonts w:ascii="Work Sans" w:hAnsi="Work Sans" w:eastAsia="Work Sans" w:cs="Work Sans"/>
          <w:sz w:val="22"/>
          <w:szCs w:val="22"/>
        </w:rPr>
        <w:t>eam</w:t>
      </w:r>
      <w:r w:rsidRPr="044082A2" w:rsidR="000A323D">
        <w:rPr>
          <w:rFonts w:ascii="Work Sans" w:hAnsi="Work Sans" w:eastAsia="Work Sans" w:cs="Work Sans"/>
          <w:sz w:val="22"/>
          <w:szCs w:val="22"/>
        </w:rPr>
        <w:t xml:space="preserve">. I will: </w:t>
      </w:r>
      <w:r w:rsidRPr="044082A2" w:rsidR="000899D3">
        <w:rPr>
          <w:rFonts w:ascii="Work Sans" w:hAnsi="Work Sans" w:eastAsia="Work Sans" w:cs="Work Sans"/>
          <w:i w:val="1"/>
          <w:iCs w:val="1"/>
          <w:sz w:val="22"/>
          <w:szCs w:val="22"/>
        </w:rPr>
        <w:t>[select as appropriate]</w:t>
      </w:r>
    </w:p>
    <w:p w:rsidRPr="000A323D" w:rsidR="000A323D" w:rsidP="044082A2" w:rsidRDefault="000A323D" w14:paraId="7521169B" w14:textId="7643F0CB" w14:noSpellErr="1">
      <w:pPr>
        <w:pStyle w:val="ListParagraph"/>
        <w:numPr>
          <w:ilvl w:val="0"/>
          <w:numId w:val="7"/>
        </w:num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0A323D">
        <w:rPr>
          <w:rFonts w:ascii="Work Sans" w:hAnsi="Work Sans" w:eastAsia="Work Sans" w:cs="Work Sans"/>
          <w:sz w:val="22"/>
          <w:szCs w:val="22"/>
        </w:rPr>
        <w:t>Identify</w:t>
      </w:r>
      <w:r w:rsidRPr="044082A2" w:rsidR="000A323D">
        <w:rPr>
          <w:rFonts w:ascii="Work Sans" w:hAnsi="Work Sans" w:eastAsia="Work Sans" w:cs="Work Sans"/>
          <w:sz w:val="22"/>
          <w:szCs w:val="22"/>
        </w:rPr>
        <w:t xml:space="preserve"> actionable initiatives, tools, or approaches that can be applied internally to enhance our work. </w:t>
      </w:r>
    </w:p>
    <w:p w:rsidRPr="000A323D" w:rsidR="000A323D" w:rsidP="044082A2" w:rsidRDefault="000A323D" w14:paraId="116D2C3A" w14:textId="0C2C854A" w14:noSpellErr="1">
      <w:pPr>
        <w:pStyle w:val="ListParagraph"/>
        <w:numPr>
          <w:ilvl w:val="0"/>
          <w:numId w:val="7"/>
        </w:num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0A323D">
        <w:rPr>
          <w:rFonts w:ascii="Work Sans" w:hAnsi="Work Sans" w:eastAsia="Work Sans" w:cs="Work Sans"/>
          <w:sz w:val="22"/>
          <w:szCs w:val="22"/>
        </w:rPr>
        <w:t>Connect with institutions</w:t>
      </w:r>
      <w:r w:rsidRPr="044082A2" w:rsidR="00761F8A">
        <w:rPr>
          <w:rFonts w:ascii="Work Sans" w:hAnsi="Work Sans" w:eastAsia="Work Sans" w:cs="Work Sans"/>
          <w:sz w:val="22"/>
          <w:szCs w:val="22"/>
        </w:rPr>
        <w:t xml:space="preserve"> and professionals with a broad range of </w:t>
      </w:r>
      <w:r w:rsidRPr="044082A2" w:rsidR="00761F8A">
        <w:rPr>
          <w:rFonts w:ascii="Work Sans" w:hAnsi="Work Sans" w:eastAsia="Work Sans" w:cs="Work Sans"/>
          <w:sz w:val="22"/>
          <w:szCs w:val="22"/>
        </w:rPr>
        <w:t>expertise</w:t>
      </w:r>
      <w:r w:rsidRPr="044082A2" w:rsidR="00761F8A">
        <w:rPr>
          <w:rFonts w:ascii="Work Sans" w:hAnsi="Work Sans" w:eastAsia="Work Sans" w:cs="Work Sans"/>
          <w:sz w:val="22"/>
          <w:szCs w:val="22"/>
        </w:rPr>
        <w:t xml:space="preserve"> for knowledge exchange and </w:t>
      </w:r>
      <w:r w:rsidRPr="044082A2" w:rsidR="000A323D">
        <w:rPr>
          <w:rFonts w:ascii="Work Sans" w:hAnsi="Work Sans" w:eastAsia="Work Sans" w:cs="Work Sans"/>
          <w:sz w:val="22"/>
          <w:szCs w:val="22"/>
        </w:rPr>
        <w:t xml:space="preserve">to explore opportunities </w:t>
      </w:r>
      <w:r w:rsidRPr="044082A2" w:rsidR="00761F8A">
        <w:rPr>
          <w:rFonts w:ascii="Work Sans" w:hAnsi="Work Sans" w:eastAsia="Work Sans" w:cs="Work Sans"/>
          <w:sz w:val="22"/>
          <w:szCs w:val="22"/>
        </w:rPr>
        <w:t>to apply skills and knowledge learnt to implement within the team.</w:t>
      </w:r>
    </w:p>
    <w:p w:rsidRPr="000A323D" w:rsidR="000A323D" w:rsidP="044082A2" w:rsidRDefault="000A323D" w14:paraId="3AF2AC88" w14:textId="59D9078E" w14:noSpellErr="1">
      <w:pPr>
        <w:pStyle w:val="ListParagraph"/>
        <w:numPr>
          <w:ilvl w:val="0"/>
          <w:numId w:val="7"/>
        </w:num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0A323D">
        <w:rPr>
          <w:rFonts w:ascii="Work Sans" w:hAnsi="Work Sans" w:eastAsia="Work Sans" w:cs="Work Sans"/>
          <w:sz w:val="22"/>
          <w:szCs w:val="22"/>
        </w:rPr>
        <w:t xml:space="preserve">Deliver a brief internal presentation or debrief to share insights and foster wider organisational learning. </w:t>
      </w:r>
    </w:p>
    <w:p w:rsidR="00FE3771" w:rsidP="044082A2" w:rsidRDefault="000A323D" w14:paraId="06824FC0" w14:textId="5EADC7ED" w14:noSpellErr="1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0A323D">
        <w:rPr>
          <w:rFonts w:ascii="Work Sans" w:hAnsi="Work Sans" w:eastAsia="Work Sans" w:cs="Work Sans"/>
          <w:sz w:val="22"/>
          <w:szCs w:val="22"/>
        </w:rPr>
        <w:t>This will help ensure that the investment benefits not only my own development but also contributes directly to team knowledge, project delivery</w:t>
      </w:r>
      <w:r w:rsidRPr="044082A2" w:rsidR="000A323D">
        <w:rPr>
          <w:rFonts w:ascii="Work Sans" w:hAnsi="Work Sans" w:eastAsia="Work Sans" w:cs="Work Sans"/>
          <w:sz w:val="22"/>
          <w:szCs w:val="22"/>
        </w:rPr>
        <w:t>,</w:t>
      </w:r>
      <w:r w:rsidRPr="044082A2" w:rsidR="000A323D">
        <w:rPr>
          <w:rFonts w:ascii="Work Sans" w:hAnsi="Work Sans" w:eastAsia="Work Sans" w:cs="Work Sans"/>
          <w:sz w:val="22"/>
          <w:szCs w:val="22"/>
        </w:rPr>
        <w:t xml:space="preserve"> and sector benchmarking.</w:t>
      </w:r>
    </w:p>
    <w:p w:rsidRPr="000A323D" w:rsidR="00D26FEC" w:rsidP="044082A2" w:rsidRDefault="00D26FEC" w14:paraId="1DC7DB65" w14:textId="77777777" w14:noSpellErr="1">
      <w:pPr>
        <w:spacing w:after="0" w:line="300" w:lineRule="auto"/>
        <w:rPr>
          <w:rFonts w:ascii="Work Sans" w:hAnsi="Work Sans" w:eastAsia="Work Sans" w:cs="Work Sans"/>
          <w:sz w:val="22"/>
          <w:szCs w:val="22"/>
        </w:rPr>
      </w:pPr>
    </w:p>
    <w:p w:rsidRPr="00175064" w:rsidR="00175064" w:rsidP="044082A2" w:rsidRDefault="00175064" w14:paraId="15DA75D9" w14:textId="6F891697">
      <w:pPr>
        <w:spacing w:line="300" w:lineRule="auto"/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 xml:space="preserve">Relevant </w:t>
      </w:r>
      <w:r w:rsidRPr="044082A2" w:rsidR="00D1F02D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event topics</w:t>
      </w: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 xml:space="preserve"> </w:t>
      </w: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 xml:space="preserve">and </w:t>
      </w:r>
      <w:r w:rsidRPr="044082A2" w:rsidR="5005066F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s</w:t>
      </w: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 xml:space="preserve">trategic </w:t>
      </w:r>
      <w:r w:rsidRPr="044082A2" w:rsidR="79612D7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a</w:t>
      </w: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lignment</w:t>
      </w:r>
    </w:p>
    <w:p w:rsidR="006A1017" w:rsidP="044082A2" w:rsidRDefault="006A1017" w14:paraId="1D6A2D9B" w14:textId="574761F4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6A1017">
        <w:rPr>
          <w:rFonts w:ascii="Work Sans" w:hAnsi="Work Sans" w:eastAsia="Work Sans" w:cs="Work Sans"/>
          <w:sz w:val="22"/>
          <w:szCs w:val="22"/>
        </w:rPr>
        <w:t xml:space="preserve">The following sessions will directly support </w:t>
      </w:r>
      <w:r w:rsidRPr="044082A2" w:rsidR="77215C0E">
        <w:rPr>
          <w:rFonts w:ascii="Work Sans" w:hAnsi="Work Sans" w:eastAsia="Work Sans" w:cs="Work Sans"/>
          <w:i w:val="1"/>
          <w:iCs w:val="1"/>
          <w:sz w:val="22"/>
          <w:szCs w:val="22"/>
        </w:rPr>
        <w:t>[</w:t>
      </w:r>
      <w:r w:rsidRPr="044082A2" w:rsidR="006A1017">
        <w:rPr>
          <w:rFonts w:ascii="Work Sans" w:hAnsi="Work Sans" w:eastAsia="Work Sans" w:cs="Work Sans"/>
          <w:i w:val="1"/>
          <w:iCs w:val="1"/>
          <w:sz w:val="22"/>
          <w:szCs w:val="22"/>
        </w:rPr>
        <w:t>my own/our team/the organisation</w:t>
      </w:r>
      <w:r w:rsidRPr="044082A2" w:rsidR="0D16D517">
        <w:rPr>
          <w:rFonts w:ascii="Work Sans" w:hAnsi="Work Sans" w:eastAsia="Work Sans" w:cs="Work Sans"/>
          <w:i w:val="1"/>
          <w:iCs w:val="1"/>
          <w:sz w:val="22"/>
          <w:szCs w:val="22"/>
        </w:rPr>
        <w:t>’</w:t>
      </w:r>
      <w:r w:rsidRPr="044082A2" w:rsidR="006A1017">
        <w:rPr>
          <w:rFonts w:ascii="Work Sans" w:hAnsi="Work Sans" w:eastAsia="Work Sans" w:cs="Work Sans"/>
          <w:i w:val="1"/>
          <w:iCs w:val="1"/>
          <w:sz w:val="22"/>
          <w:szCs w:val="22"/>
        </w:rPr>
        <w:t>s goals/priorities</w:t>
      </w:r>
      <w:r w:rsidRPr="044082A2" w:rsidR="6B1EE9BD">
        <w:rPr>
          <w:rFonts w:ascii="Work Sans" w:hAnsi="Work Sans" w:eastAsia="Work Sans" w:cs="Work Sans"/>
          <w:i w:val="1"/>
          <w:iCs w:val="1"/>
          <w:sz w:val="22"/>
          <w:szCs w:val="22"/>
        </w:rPr>
        <w:t>]</w:t>
      </w:r>
      <w:r w:rsidRPr="044082A2" w:rsidR="006A1017">
        <w:rPr>
          <w:rFonts w:ascii="Work Sans" w:hAnsi="Work Sans" w:eastAsia="Work Sans" w:cs="Work Sans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3322"/>
        <w:gridCol w:w="2671"/>
      </w:tblGrid>
      <w:tr w:rsidR="006A1017" w:rsidTr="044082A2" w14:paraId="5A44B7A5" w14:textId="67641AC0">
        <w:tc>
          <w:tcPr>
            <w:tcW w:w="3023" w:type="dxa"/>
            <w:shd w:val="clear" w:color="auto" w:fill="EBF730"/>
            <w:tcMar/>
          </w:tcPr>
          <w:p w:rsidRPr="006A1017" w:rsidR="006A1017" w:rsidP="044082A2" w:rsidRDefault="005B4C9A" w14:paraId="1E63EE24" w14:textId="51E34204" w14:noSpellErr="1">
            <w:pPr>
              <w:spacing w:line="300" w:lineRule="auto"/>
              <w:jc w:val="center"/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</w:pPr>
            <w:r w:rsidRPr="044082A2" w:rsidR="005B4C9A"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  <w:t>Speaker Topic</w:t>
            </w:r>
          </w:p>
        </w:tc>
        <w:tc>
          <w:tcPr>
            <w:tcW w:w="3322" w:type="dxa"/>
            <w:shd w:val="clear" w:color="auto" w:fill="EBF730"/>
            <w:tcMar/>
          </w:tcPr>
          <w:p w:rsidRPr="006A1017" w:rsidR="006A1017" w:rsidP="044082A2" w:rsidRDefault="006A1017" w14:paraId="7AB3AEC5" w14:textId="7D8E9E2B" w14:noSpellErr="1">
            <w:pPr>
              <w:spacing w:line="300" w:lineRule="auto"/>
              <w:jc w:val="center"/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</w:pPr>
            <w:r w:rsidRPr="044082A2" w:rsidR="006A1017"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  <w:t>Organisational Goal/Priority Addressed</w:t>
            </w:r>
          </w:p>
        </w:tc>
        <w:tc>
          <w:tcPr>
            <w:tcW w:w="2671" w:type="dxa"/>
            <w:shd w:val="clear" w:color="auto" w:fill="EBF730"/>
            <w:tcMar/>
          </w:tcPr>
          <w:p w:rsidRPr="006A1017" w:rsidR="006A1017" w:rsidP="044082A2" w:rsidRDefault="006A1017" w14:paraId="0663321D" w14:textId="5960FABE" w14:noSpellErr="1">
            <w:pPr>
              <w:spacing w:line="300" w:lineRule="auto"/>
              <w:jc w:val="center"/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</w:pPr>
            <w:r w:rsidRPr="044082A2" w:rsidR="006A1017">
              <w:rPr>
                <w:rFonts w:ascii="Work Sans" w:hAnsi="Work Sans" w:eastAsia="Work Sans" w:cs="Work Sans"/>
                <w:b w:val="1"/>
                <w:bCs w:val="1"/>
                <w:sz w:val="22"/>
                <w:szCs w:val="22"/>
              </w:rPr>
              <w:t>Expected Benefit or Application</w:t>
            </w:r>
          </w:p>
        </w:tc>
      </w:tr>
      <w:tr w:rsidR="006A1017" w:rsidTr="044082A2" w14:paraId="1630934C" w14:textId="26862767">
        <w:tc>
          <w:tcPr>
            <w:tcW w:w="3023" w:type="dxa"/>
            <w:tcMar/>
          </w:tcPr>
          <w:p w:rsidRPr="006A1017" w:rsidR="006A1017" w:rsidP="044082A2" w:rsidRDefault="006A1017" w14:paraId="19462D5B" w14:textId="1395213A" w14:noSpellErr="1">
            <w:pPr>
              <w:spacing w:line="300" w:lineRule="auto"/>
              <w:rPr>
                <w:rFonts w:ascii="Work Sans" w:hAnsi="Work Sans" w:eastAsia="Work Sans" w:cs="Work Sans"/>
                <w:i w:val="1"/>
                <w:iCs w:val="1"/>
                <w:sz w:val="22"/>
                <w:szCs w:val="22"/>
              </w:rPr>
            </w:pPr>
            <w:r w:rsidRPr="044082A2" w:rsidR="006A1017">
              <w:rPr>
                <w:rFonts w:ascii="Work Sans" w:hAnsi="Work Sans" w:eastAsia="Work Sans" w:cs="Work Sans"/>
                <w:i w:val="1"/>
                <w:iCs w:val="1"/>
                <w:sz w:val="22"/>
                <w:szCs w:val="22"/>
              </w:rPr>
              <w:t xml:space="preserve">E.g. </w:t>
            </w:r>
            <w:r w:rsidRPr="044082A2" w:rsidR="005B4C9A">
              <w:rPr>
                <w:rFonts w:ascii="Work Sans" w:hAnsi="Work Sans" w:eastAsia="Work Sans" w:cs="Work Sans"/>
                <w:i w:val="1"/>
                <w:iCs w:val="1"/>
                <w:sz w:val="22"/>
                <w:szCs w:val="22"/>
              </w:rPr>
              <w:t>Pablo Espina Martin, UK CEH</w:t>
            </w:r>
            <w:r w:rsidRPr="044082A2" w:rsidR="00761F8A">
              <w:rPr>
                <w:rFonts w:ascii="Work Sans" w:hAnsi="Work Sans" w:eastAsia="Work Sans" w:cs="Work Sans"/>
                <w:i w:val="1"/>
                <w:iCs w:val="1"/>
                <w:sz w:val="22"/>
                <w:szCs w:val="22"/>
              </w:rPr>
              <w:t xml:space="preserve"> - </w:t>
            </w:r>
            <w:r w:rsidRPr="044082A2" w:rsidR="00761F8A">
              <w:rPr>
                <w:rFonts w:ascii="Work Sans" w:hAnsi="Work Sans" w:eastAsia="Work Sans" w:cs="Work Sans"/>
                <w:i w:val="1"/>
                <w:iCs w:val="1"/>
                <w:sz w:val="22"/>
                <w:szCs w:val="22"/>
              </w:rPr>
              <w:t>Ammonia monitoring</w:t>
            </w:r>
          </w:p>
        </w:tc>
        <w:tc>
          <w:tcPr>
            <w:tcW w:w="3322" w:type="dxa"/>
            <w:tcMar/>
          </w:tcPr>
          <w:p w:rsidRPr="006A1017" w:rsidR="006A1017" w:rsidP="044082A2" w:rsidRDefault="000A323D" w14:paraId="3446AB90" w14:textId="7068E159" w14:noSpellErr="1">
            <w:pPr>
              <w:spacing w:line="300" w:lineRule="auto"/>
              <w:rPr>
                <w:rFonts w:ascii="Work Sans" w:hAnsi="Work Sans" w:eastAsia="Work Sans" w:cs="Work Sans"/>
                <w:i w:val="1"/>
                <w:iCs w:val="1"/>
                <w:sz w:val="22"/>
                <w:szCs w:val="22"/>
              </w:rPr>
            </w:pPr>
            <w:r w:rsidRPr="044082A2" w:rsidR="000A323D">
              <w:rPr>
                <w:rFonts w:ascii="Work Sans" w:hAnsi="Work Sans" w:eastAsia="Work Sans" w:cs="Work Sans"/>
                <w:i w:val="1"/>
                <w:iCs w:val="1"/>
                <w:sz w:val="22"/>
                <w:szCs w:val="22"/>
              </w:rPr>
              <w:t xml:space="preserve">E.g. </w:t>
            </w:r>
            <w:r w:rsidRPr="044082A2" w:rsidR="005B4C9A">
              <w:rPr>
                <w:rFonts w:ascii="Work Sans" w:hAnsi="Work Sans" w:eastAsia="Work Sans" w:cs="Work Sans"/>
                <w:i w:val="1"/>
                <w:iCs w:val="1"/>
                <w:sz w:val="22"/>
                <w:szCs w:val="22"/>
              </w:rPr>
              <w:t>Increased technical knowledge in habitat assessments</w:t>
            </w:r>
          </w:p>
        </w:tc>
        <w:tc>
          <w:tcPr>
            <w:tcW w:w="2671" w:type="dxa"/>
            <w:tcMar/>
          </w:tcPr>
          <w:p w:rsidRPr="006A1017" w:rsidR="006A1017" w:rsidP="044082A2" w:rsidRDefault="000A323D" w14:paraId="03A25BFC" w14:textId="0A5FB2CA" w14:noSpellErr="1">
            <w:pPr>
              <w:spacing w:line="300" w:lineRule="auto"/>
              <w:rPr>
                <w:rFonts w:ascii="Work Sans" w:hAnsi="Work Sans" w:eastAsia="Work Sans" w:cs="Work Sans"/>
                <w:i w:val="1"/>
                <w:iCs w:val="1"/>
                <w:sz w:val="22"/>
                <w:szCs w:val="22"/>
              </w:rPr>
            </w:pPr>
            <w:r w:rsidRPr="044082A2" w:rsidR="000A323D">
              <w:rPr>
                <w:rFonts w:ascii="Work Sans" w:hAnsi="Work Sans" w:eastAsia="Work Sans" w:cs="Work Sans"/>
                <w:i w:val="1"/>
                <w:iCs w:val="1"/>
                <w:sz w:val="22"/>
                <w:szCs w:val="22"/>
              </w:rPr>
              <w:t xml:space="preserve">E.g. </w:t>
            </w:r>
            <w:r w:rsidRPr="044082A2" w:rsidR="006A1017">
              <w:rPr>
                <w:rFonts w:ascii="Work Sans" w:hAnsi="Work Sans" w:eastAsia="Work Sans" w:cs="Work Sans"/>
                <w:i w:val="1"/>
                <w:iCs w:val="1"/>
                <w:sz w:val="22"/>
                <w:szCs w:val="22"/>
              </w:rPr>
              <w:t>New approaches</w:t>
            </w:r>
            <w:r w:rsidRPr="044082A2" w:rsidR="006A1017">
              <w:rPr>
                <w:rFonts w:ascii="Work Sans" w:hAnsi="Work Sans" w:eastAsia="Work Sans" w:cs="Work Sans"/>
                <w:i w:val="1"/>
                <w:iCs w:val="1"/>
                <w:sz w:val="22"/>
                <w:szCs w:val="22"/>
              </w:rPr>
              <w:t xml:space="preserve">, case study insights, practical skills, </w:t>
            </w:r>
            <w:r w:rsidRPr="044082A2" w:rsidR="000A323D">
              <w:rPr>
                <w:rFonts w:ascii="Work Sans" w:hAnsi="Work Sans" w:eastAsia="Work Sans" w:cs="Work Sans"/>
                <w:i w:val="1"/>
                <w:iCs w:val="1"/>
                <w:sz w:val="22"/>
                <w:szCs w:val="22"/>
              </w:rPr>
              <w:t>partnership opportunities</w:t>
            </w:r>
          </w:p>
        </w:tc>
      </w:tr>
      <w:tr w:rsidR="006A1017" w:rsidTr="044082A2" w14:paraId="6CFD25FC" w14:textId="06AF838E">
        <w:tc>
          <w:tcPr>
            <w:tcW w:w="3023" w:type="dxa"/>
            <w:tcMar/>
          </w:tcPr>
          <w:p w:rsidRPr="006A1017" w:rsidR="006A1017" w:rsidP="044082A2" w:rsidRDefault="006A1017" w14:paraId="608F983C" w14:textId="77777777" w14:noSpellErr="1">
            <w:pPr>
              <w:spacing w:line="300" w:lineRule="auto"/>
              <w:rPr>
                <w:rFonts w:ascii="Work Sans" w:hAnsi="Work Sans" w:eastAsia="Work Sans" w:cs="Work Sans"/>
                <w:sz w:val="22"/>
                <w:szCs w:val="22"/>
              </w:rPr>
            </w:pPr>
          </w:p>
        </w:tc>
        <w:tc>
          <w:tcPr>
            <w:tcW w:w="3322" w:type="dxa"/>
            <w:tcMar/>
          </w:tcPr>
          <w:p w:rsidRPr="006A1017" w:rsidR="006A1017" w:rsidP="044082A2" w:rsidRDefault="006A1017" w14:paraId="7FD01687" w14:textId="77777777" w14:noSpellErr="1">
            <w:pPr>
              <w:spacing w:line="300" w:lineRule="auto"/>
              <w:rPr>
                <w:rFonts w:ascii="Work Sans" w:hAnsi="Work Sans" w:eastAsia="Work Sans" w:cs="Work Sans"/>
                <w:sz w:val="22"/>
                <w:szCs w:val="22"/>
              </w:rPr>
            </w:pPr>
          </w:p>
        </w:tc>
        <w:tc>
          <w:tcPr>
            <w:tcW w:w="2671" w:type="dxa"/>
            <w:tcMar/>
          </w:tcPr>
          <w:p w:rsidRPr="006A1017" w:rsidR="006A1017" w:rsidP="044082A2" w:rsidRDefault="006A1017" w14:paraId="16568A1F" w14:textId="77777777" w14:noSpellErr="1">
            <w:pPr>
              <w:spacing w:line="300" w:lineRule="auto"/>
              <w:rPr>
                <w:rFonts w:ascii="Work Sans" w:hAnsi="Work Sans" w:eastAsia="Work Sans" w:cs="Work Sans"/>
                <w:sz w:val="22"/>
                <w:szCs w:val="22"/>
              </w:rPr>
            </w:pPr>
          </w:p>
        </w:tc>
      </w:tr>
      <w:tr w:rsidR="006A1017" w:rsidTr="044082A2" w14:paraId="7BB8C15E" w14:textId="10FD8F32">
        <w:tc>
          <w:tcPr>
            <w:tcW w:w="3023" w:type="dxa"/>
            <w:tcMar/>
          </w:tcPr>
          <w:p w:rsidRPr="006A1017" w:rsidR="006A1017" w:rsidP="044082A2" w:rsidRDefault="006A1017" w14:paraId="46A738F2" w14:textId="77777777" w14:noSpellErr="1">
            <w:pPr>
              <w:spacing w:line="300" w:lineRule="auto"/>
              <w:rPr>
                <w:rFonts w:ascii="Work Sans" w:hAnsi="Work Sans" w:eastAsia="Work Sans" w:cs="Work Sans"/>
                <w:sz w:val="22"/>
                <w:szCs w:val="22"/>
              </w:rPr>
            </w:pPr>
          </w:p>
        </w:tc>
        <w:tc>
          <w:tcPr>
            <w:tcW w:w="3322" w:type="dxa"/>
            <w:tcMar/>
          </w:tcPr>
          <w:p w:rsidRPr="006A1017" w:rsidR="006A1017" w:rsidP="044082A2" w:rsidRDefault="006A1017" w14:paraId="18407442" w14:textId="77777777" w14:noSpellErr="1">
            <w:pPr>
              <w:spacing w:line="300" w:lineRule="auto"/>
              <w:rPr>
                <w:rFonts w:ascii="Work Sans" w:hAnsi="Work Sans" w:eastAsia="Work Sans" w:cs="Work Sans"/>
                <w:sz w:val="22"/>
                <w:szCs w:val="22"/>
              </w:rPr>
            </w:pPr>
          </w:p>
        </w:tc>
        <w:tc>
          <w:tcPr>
            <w:tcW w:w="2671" w:type="dxa"/>
            <w:tcMar/>
          </w:tcPr>
          <w:p w:rsidRPr="006A1017" w:rsidR="006A1017" w:rsidP="044082A2" w:rsidRDefault="006A1017" w14:paraId="6A6B3306" w14:textId="77777777" w14:noSpellErr="1">
            <w:pPr>
              <w:spacing w:line="300" w:lineRule="auto"/>
              <w:rPr>
                <w:rFonts w:ascii="Work Sans" w:hAnsi="Work Sans" w:eastAsia="Work Sans" w:cs="Work Sans"/>
                <w:sz w:val="22"/>
                <w:szCs w:val="22"/>
              </w:rPr>
            </w:pPr>
          </w:p>
        </w:tc>
      </w:tr>
    </w:tbl>
    <w:p w:rsidRPr="006A1017" w:rsidR="006A1017" w:rsidP="044082A2" w:rsidRDefault="006A1017" w14:paraId="5D2165FD" w14:textId="77777777" w14:noSpellErr="1">
      <w:pPr>
        <w:spacing w:after="0" w:line="300" w:lineRule="auto"/>
        <w:rPr>
          <w:rFonts w:ascii="Work Sans" w:hAnsi="Work Sans" w:eastAsia="Work Sans" w:cs="Work Sans"/>
          <w:sz w:val="22"/>
          <w:szCs w:val="22"/>
        </w:rPr>
      </w:pPr>
    </w:p>
    <w:p w:rsidRPr="00175064" w:rsidR="00175064" w:rsidP="044082A2" w:rsidRDefault="00175064" w14:paraId="78E7CF8F" w14:textId="3DE47B02" w14:noSpellErr="1">
      <w:pPr>
        <w:spacing w:line="300" w:lineRule="auto"/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Request for Approval</w:t>
      </w:r>
    </w:p>
    <w:p w:rsidR="00FE3771" w:rsidP="044082A2" w:rsidRDefault="006A1017" w14:paraId="28A4307A" w14:textId="4FD46FEA" w14:noSpellErr="1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044082A2" w:rsidR="006A1017">
        <w:rPr>
          <w:rFonts w:ascii="Work Sans" w:hAnsi="Work Sans" w:eastAsia="Work Sans" w:cs="Work Sans"/>
          <w:sz w:val="22"/>
          <w:szCs w:val="22"/>
        </w:rPr>
        <w:t xml:space="preserve">I request approval to attend </w:t>
      </w:r>
      <w:r w:rsidRPr="044082A2" w:rsidR="005B4C9A">
        <w:rPr>
          <w:rFonts w:ascii="Work Sans" w:hAnsi="Work Sans" w:eastAsia="Work Sans" w:cs="Work Sans"/>
          <w:sz w:val="22"/>
          <w:szCs w:val="22"/>
        </w:rPr>
        <w:t>this IAQM ECN event</w:t>
      </w:r>
      <w:r w:rsidRPr="044082A2" w:rsidR="006A1017">
        <w:rPr>
          <w:rFonts w:ascii="Work Sans" w:hAnsi="Work Sans" w:eastAsia="Work Sans" w:cs="Work Sans"/>
          <w:sz w:val="22"/>
          <w:szCs w:val="22"/>
        </w:rPr>
        <w:t xml:space="preserve"> and believe that this will support both my own professional development and </w:t>
      </w:r>
      <w:r w:rsidRPr="044082A2" w:rsidR="00C929A6">
        <w:rPr>
          <w:rFonts w:ascii="Work Sans" w:hAnsi="Work Sans" w:eastAsia="Work Sans" w:cs="Work Sans"/>
          <w:sz w:val="22"/>
          <w:szCs w:val="22"/>
        </w:rPr>
        <w:t xml:space="preserve">fulfilling </w:t>
      </w:r>
      <w:r w:rsidRPr="044082A2" w:rsidR="006A1017">
        <w:rPr>
          <w:rFonts w:ascii="Work Sans" w:hAnsi="Work Sans" w:eastAsia="Work Sans" w:cs="Work Sans"/>
          <w:sz w:val="22"/>
          <w:szCs w:val="22"/>
        </w:rPr>
        <w:t>our organisational goals.</w:t>
      </w:r>
    </w:p>
    <w:p w:rsidRPr="006A1017" w:rsidR="006A1017" w:rsidP="044082A2" w:rsidRDefault="006A1017" w14:paraId="137E5297" w14:textId="77777777" w14:noSpellErr="1">
      <w:pPr>
        <w:spacing w:after="0" w:line="300" w:lineRule="auto"/>
        <w:rPr>
          <w:rFonts w:ascii="Work Sans" w:hAnsi="Work Sans" w:eastAsia="Work Sans" w:cs="Work Sans"/>
          <w:sz w:val="22"/>
          <w:szCs w:val="22"/>
        </w:rPr>
      </w:pPr>
    </w:p>
    <w:p w:rsidRPr="00175064" w:rsidR="00175064" w:rsidP="044082A2" w:rsidRDefault="00175064" w14:paraId="701296F5" w14:textId="2D1F664C" w14:noSpellErr="1">
      <w:pPr>
        <w:spacing w:line="300" w:lineRule="auto"/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</w:pPr>
      <w:r w:rsidRPr="044082A2" w:rsidR="00175064">
        <w:rPr>
          <w:rFonts w:ascii="Work Sans" w:hAnsi="Work Sans" w:eastAsia="Work Sans" w:cs="Work Sans"/>
          <w:b w:val="1"/>
          <w:bCs w:val="1"/>
          <w:color w:val="0EB069"/>
          <w:sz w:val="22"/>
          <w:szCs w:val="22"/>
        </w:rPr>
        <w:t>Approval</w:t>
      </w:r>
    </w:p>
    <w:p w:rsidRPr="00175064" w:rsidR="00175064" w:rsidP="044082A2" w:rsidRDefault="00175064" w14:paraId="6A747E3E" w14:textId="5CBC3B1D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3BF3112C" w:rsidR="3FE43817">
        <w:rPr>
          <w:rFonts w:ascii="Work Sans" w:hAnsi="Work Sans" w:eastAsia="Work Sans" w:cs="Work Sans"/>
          <w:b w:val="1"/>
          <w:bCs w:val="1"/>
          <w:sz w:val="22"/>
          <w:szCs w:val="22"/>
        </w:rPr>
        <w:t xml:space="preserve">Print </w:t>
      </w:r>
      <w:r w:rsidRPr="3BF3112C" w:rsidR="08C0BBE2">
        <w:rPr>
          <w:rFonts w:ascii="Work Sans" w:hAnsi="Work Sans" w:eastAsia="Work Sans" w:cs="Work Sans"/>
          <w:b w:val="1"/>
          <w:bCs w:val="1"/>
          <w:sz w:val="22"/>
          <w:szCs w:val="22"/>
        </w:rPr>
        <w:t>n</w:t>
      </w:r>
      <w:r w:rsidRPr="3BF3112C" w:rsidR="3FE43817">
        <w:rPr>
          <w:rFonts w:ascii="Work Sans" w:hAnsi="Work Sans" w:eastAsia="Work Sans" w:cs="Work Sans"/>
          <w:b w:val="1"/>
          <w:bCs w:val="1"/>
          <w:sz w:val="22"/>
          <w:szCs w:val="22"/>
        </w:rPr>
        <w:t xml:space="preserve">ame: </w:t>
      </w:r>
    </w:p>
    <w:p w:rsidRPr="00175064" w:rsidR="00175064" w:rsidP="044082A2" w:rsidRDefault="00175064" w14:paraId="039E83A8" w14:textId="10FB21B2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3BF3112C" w:rsidR="3FE43817">
        <w:rPr>
          <w:rFonts w:ascii="Work Sans" w:hAnsi="Work Sans" w:eastAsia="Work Sans" w:cs="Work Sans"/>
          <w:b w:val="1"/>
          <w:bCs w:val="1"/>
          <w:sz w:val="22"/>
          <w:szCs w:val="22"/>
        </w:rPr>
        <w:t xml:space="preserve">Signature: </w:t>
      </w:r>
    </w:p>
    <w:p w:rsidRPr="00175064" w:rsidR="00175064" w:rsidP="044082A2" w:rsidRDefault="00175064" w14:paraId="7050CB24" w14:textId="4737DFE9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3BF3112C" w:rsidR="3FE43817">
        <w:rPr>
          <w:rFonts w:ascii="Work Sans" w:hAnsi="Work Sans" w:eastAsia="Work Sans" w:cs="Work Sans"/>
          <w:b w:val="1"/>
          <w:bCs w:val="1"/>
          <w:sz w:val="22"/>
          <w:szCs w:val="22"/>
        </w:rPr>
        <w:t xml:space="preserve">Job </w:t>
      </w:r>
      <w:r w:rsidRPr="3BF3112C" w:rsidR="08C0BBE2">
        <w:rPr>
          <w:rFonts w:ascii="Work Sans" w:hAnsi="Work Sans" w:eastAsia="Work Sans" w:cs="Work Sans"/>
          <w:b w:val="1"/>
          <w:bCs w:val="1"/>
          <w:sz w:val="22"/>
          <w:szCs w:val="22"/>
        </w:rPr>
        <w:t>t</w:t>
      </w:r>
      <w:r w:rsidRPr="3BF3112C" w:rsidR="3FE43817">
        <w:rPr>
          <w:rFonts w:ascii="Work Sans" w:hAnsi="Work Sans" w:eastAsia="Work Sans" w:cs="Work Sans"/>
          <w:b w:val="1"/>
          <w:bCs w:val="1"/>
          <w:sz w:val="22"/>
          <w:szCs w:val="22"/>
        </w:rPr>
        <w:t>itle</w:t>
      </w:r>
      <w:r w:rsidRPr="3BF3112C" w:rsidR="000C50A4">
        <w:rPr>
          <w:rFonts w:ascii="Work Sans" w:hAnsi="Work Sans" w:eastAsia="Work Sans" w:cs="Work Sans"/>
          <w:b w:val="1"/>
          <w:bCs w:val="1"/>
          <w:sz w:val="22"/>
          <w:szCs w:val="22"/>
        </w:rPr>
        <w:t xml:space="preserve"> and department</w:t>
      </w:r>
      <w:r w:rsidRPr="3BF3112C" w:rsidR="3FE43817">
        <w:rPr>
          <w:rFonts w:ascii="Work Sans" w:hAnsi="Work Sans" w:eastAsia="Work Sans" w:cs="Work Sans"/>
          <w:b w:val="1"/>
          <w:bCs w:val="1"/>
          <w:sz w:val="22"/>
          <w:szCs w:val="22"/>
        </w:rPr>
        <w:t>:</w:t>
      </w:r>
      <w:r w:rsidRPr="3BF3112C" w:rsidR="3FE43817">
        <w:rPr>
          <w:rFonts w:ascii="Work Sans" w:hAnsi="Work Sans" w:eastAsia="Work Sans" w:cs="Work Sans"/>
          <w:b w:val="1"/>
          <w:bCs w:val="1"/>
          <w:sz w:val="22"/>
          <w:szCs w:val="22"/>
        </w:rPr>
        <w:t xml:space="preserve"> </w:t>
      </w:r>
    </w:p>
    <w:p w:rsidRPr="00175064" w:rsidR="00175064" w:rsidP="044082A2" w:rsidRDefault="00175064" w14:paraId="3994DFBD" w14:textId="720A2A0B">
      <w:pPr>
        <w:spacing w:line="300" w:lineRule="auto"/>
        <w:rPr>
          <w:rFonts w:ascii="Work Sans" w:hAnsi="Work Sans" w:eastAsia="Work Sans" w:cs="Work Sans"/>
          <w:sz w:val="22"/>
          <w:szCs w:val="22"/>
        </w:rPr>
      </w:pPr>
      <w:r w:rsidRPr="3BF3112C" w:rsidR="3FE43817">
        <w:rPr>
          <w:rFonts w:ascii="Work Sans" w:hAnsi="Work Sans" w:eastAsia="Work Sans" w:cs="Work Sans"/>
          <w:b w:val="1"/>
          <w:bCs w:val="1"/>
          <w:sz w:val="22"/>
          <w:szCs w:val="22"/>
        </w:rPr>
        <w:t xml:space="preserve">Date: </w:t>
      </w:r>
    </w:p>
    <w:sectPr w:rsidRPr="00175064" w:rsidR="00175064" w:rsidSect="00175064">
      <w:footerReference w:type="default" r:id="rId12"/>
      <w:headerReference w:type="first" r:id="rId13"/>
      <w:pgSz w:w="11906" w:h="16838" w:orient="portrait"/>
      <w:pgMar w:top="1440" w:right="1440" w:bottom="1440" w:left="1440" w:header="708" w:footer="708" w:gutter="0"/>
      <w:cols w:space="708"/>
      <w:titlePg/>
      <w:docGrid w:linePitch="360"/>
      <w:headerReference w:type="default" r:id="R3d5c36def2524ff2"/>
      <w:footerReference w:type="first" r:id="R5456b1e3f9d94393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02A2" w:rsidP="00175064" w:rsidRDefault="00DB02A2" w14:paraId="0899F23F" w14:textId="77777777">
      <w:pPr>
        <w:spacing w:after="0" w:line="240" w:lineRule="auto"/>
      </w:pPr>
      <w:r>
        <w:separator/>
      </w:r>
    </w:p>
  </w:endnote>
  <w:endnote w:type="continuationSeparator" w:id="0">
    <w:p w:rsidR="00DB02A2" w:rsidP="00175064" w:rsidRDefault="00DB02A2" w14:paraId="3276F2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zald Book">
    <w:altName w:val="Calibri"/>
    <w:panose1 w:val="00000000000000000000"/>
    <w:charset w:val="00"/>
    <w:family w:val="modern"/>
    <w:notTrueType/>
    <w:pitch w:val="variable"/>
    <w:sig w:usb0="A10000FF" w:usb1="5001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75064" w:rsidR="00175064" w:rsidP="00175064" w:rsidRDefault="00175064" w14:paraId="0690DDCB" w14:textId="75A848CF">
    <w:pPr>
      <w:pStyle w:val="Footer"/>
      <w:jc w:val="center"/>
      <w:rPr>
        <w:rFonts w:ascii="Work Sans" w:hAnsi="Work Sans"/>
        <w:sz w:val="20"/>
        <w:szCs w:val="20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4082A2" w:rsidTr="044082A2" w14:paraId="0414DCA6">
      <w:trPr>
        <w:trHeight w:val="300"/>
      </w:trPr>
      <w:tc>
        <w:tcPr>
          <w:tcW w:w="3005" w:type="dxa"/>
          <w:tcMar/>
        </w:tcPr>
        <w:p w:rsidR="044082A2" w:rsidP="044082A2" w:rsidRDefault="044082A2" w14:paraId="7DEA61CF" w14:textId="3924FE8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44082A2" w:rsidP="044082A2" w:rsidRDefault="044082A2" w14:paraId="25650260" w14:textId="609367E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44082A2" w:rsidP="044082A2" w:rsidRDefault="044082A2" w14:paraId="34E25EDC" w14:textId="34BBF275">
          <w:pPr>
            <w:pStyle w:val="Header"/>
            <w:bidi w:val="0"/>
            <w:ind w:right="-115"/>
            <w:jc w:val="right"/>
          </w:pPr>
        </w:p>
      </w:tc>
    </w:tr>
  </w:tbl>
  <w:p w:rsidR="044082A2" w:rsidP="044082A2" w:rsidRDefault="044082A2" w14:paraId="2A0CF434" w14:textId="32FFC43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02A2" w:rsidP="00175064" w:rsidRDefault="00DB02A2" w14:paraId="38D9CD8A" w14:textId="77777777">
      <w:pPr>
        <w:spacing w:after="0" w:line="240" w:lineRule="auto"/>
      </w:pPr>
      <w:r>
        <w:separator/>
      </w:r>
    </w:p>
  </w:footnote>
  <w:footnote w:type="continuationSeparator" w:id="0">
    <w:p w:rsidR="00DB02A2" w:rsidP="00175064" w:rsidRDefault="00DB02A2" w14:paraId="51BCC5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75064" w:rsidP="3BF3112C" w:rsidRDefault="009B5BF0" w14:paraId="1FE2E10C" w14:textId="7FAAB0D1">
    <w:pPr>
      <w:pStyle w:val="Header"/>
      <w:jc w:val="right"/>
    </w:pPr>
    <w:bookmarkStart w:name="_Int_Cj32Y27Z" w:id="896432369"/>
    <w:bookmarkEnd w:id="896432369"/>
    <w:r w:rsidR="3BF3112C">
      <w:drawing>
        <wp:inline wp14:editId="0C1ABDD1" wp14:anchorId="1FF598DA">
          <wp:extent cx="1527764" cy="923499"/>
          <wp:effectExtent l="0" t="0" r="0" b="0"/>
          <wp:docPr id="1217505496" name="Picture 1" descr="Logo for IAQM Early Career Network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0" name="Picture 1" descr="Logo for IAQM Early Career Network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>
                    <a:off x="0" y="0"/>
                    <a:ext cx="1527764" cy="92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4082A2" w:rsidTr="044082A2" w14:paraId="3442D77C">
      <w:trPr>
        <w:trHeight w:val="300"/>
      </w:trPr>
      <w:tc>
        <w:tcPr>
          <w:tcW w:w="3005" w:type="dxa"/>
          <w:tcMar/>
        </w:tcPr>
        <w:p w:rsidR="044082A2" w:rsidP="044082A2" w:rsidRDefault="044082A2" w14:paraId="7F9762A7" w14:textId="0DBE1D8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44082A2" w:rsidP="044082A2" w:rsidRDefault="044082A2" w14:paraId="113D33D3" w14:textId="374594A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44082A2" w:rsidP="044082A2" w:rsidRDefault="044082A2" w14:paraId="2DE00CC6" w14:textId="60D5166B">
          <w:pPr>
            <w:pStyle w:val="Header"/>
            <w:bidi w:val="0"/>
            <w:ind w:right="-115"/>
            <w:jc w:val="right"/>
          </w:pPr>
        </w:p>
      </w:tc>
    </w:tr>
  </w:tbl>
  <w:p w:rsidR="044082A2" w:rsidP="044082A2" w:rsidRDefault="044082A2" w14:paraId="04DEAD5B" w14:textId="48F8560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j32Y27Z" int2:invalidationBookmarkName="" int2:hashCode="cPDdjXhdayznYC" int2:id="Wio3nlF2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6B95"/>
    <w:multiLevelType w:val="hybridMultilevel"/>
    <w:tmpl w:val="E9526B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975552"/>
    <w:multiLevelType w:val="hybridMultilevel"/>
    <w:tmpl w:val="CD0A7388"/>
    <w:lvl w:ilvl="0" w:tplc="484E3824">
      <w:numFmt w:val="bullet"/>
      <w:lvlText w:val="•"/>
      <w:lvlJc w:val="left"/>
      <w:pPr>
        <w:ind w:left="1080" w:hanging="720"/>
      </w:pPr>
      <w:rPr>
        <w:rFonts w:hint="default" w:ascii="Work Sans" w:hAnsi="Work San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E907E3"/>
    <w:multiLevelType w:val="hybridMultilevel"/>
    <w:tmpl w:val="3940D2C6"/>
    <w:lvl w:ilvl="0" w:tplc="08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D80F03"/>
    <w:multiLevelType w:val="hybridMultilevel"/>
    <w:tmpl w:val="19A04F94"/>
    <w:lvl w:ilvl="0" w:tplc="484E3824">
      <w:numFmt w:val="bullet"/>
      <w:lvlText w:val="•"/>
      <w:lvlJc w:val="left"/>
      <w:pPr>
        <w:ind w:left="1080" w:hanging="720"/>
      </w:pPr>
      <w:rPr>
        <w:rFonts w:hint="default" w:ascii="Work Sans" w:hAnsi="Work San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5D1D96"/>
    <w:multiLevelType w:val="hybridMultilevel"/>
    <w:tmpl w:val="558A01CE"/>
    <w:lvl w:ilvl="0" w:tplc="08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5A2798"/>
    <w:multiLevelType w:val="hybridMultilevel"/>
    <w:tmpl w:val="4F3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67707A"/>
    <w:multiLevelType w:val="hybridMultilevel"/>
    <w:tmpl w:val="AFF0FD8A"/>
    <w:lvl w:ilvl="0" w:tplc="484E3824">
      <w:numFmt w:val="bullet"/>
      <w:lvlText w:val="•"/>
      <w:lvlJc w:val="left"/>
      <w:pPr>
        <w:ind w:left="1080" w:hanging="720"/>
      </w:pPr>
      <w:rPr>
        <w:rFonts w:hint="default" w:ascii="Work Sans" w:hAnsi="Work San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8989222">
    <w:abstractNumId w:val="5"/>
  </w:num>
  <w:num w:numId="2" w16cid:durableId="853809672">
    <w:abstractNumId w:val="0"/>
  </w:num>
  <w:num w:numId="3" w16cid:durableId="1184052978">
    <w:abstractNumId w:val="3"/>
  </w:num>
  <w:num w:numId="4" w16cid:durableId="1404332109">
    <w:abstractNumId w:val="6"/>
  </w:num>
  <w:num w:numId="5" w16cid:durableId="2051957084">
    <w:abstractNumId w:val="1"/>
  </w:num>
  <w:num w:numId="6" w16cid:durableId="1691179446">
    <w:abstractNumId w:val="2"/>
  </w:num>
  <w:num w:numId="7" w16cid:durableId="2026325289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64"/>
    <w:rsid w:val="00046953"/>
    <w:rsid w:val="00072F82"/>
    <w:rsid w:val="000899D3"/>
    <w:rsid w:val="000A323D"/>
    <w:rsid w:val="000C50A4"/>
    <w:rsid w:val="000E581B"/>
    <w:rsid w:val="00175064"/>
    <w:rsid w:val="00177427"/>
    <w:rsid w:val="00177F1C"/>
    <w:rsid w:val="001D07F6"/>
    <w:rsid w:val="00207356"/>
    <w:rsid w:val="00222A45"/>
    <w:rsid w:val="002316BC"/>
    <w:rsid w:val="002D4EEE"/>
    <w:rsid w:val="00471C61"/>
    <w:rsid w:val="004B529D"/>
    <w:rsid w:val="00574319"/>
    <w:rsid w:val="005B4C9A"/>
    <w:rsid w:val="00675218"/>
    <w:rsid w:val="006A1017"/>
    <w:rsid w:val="006E4C97"/>
    <w:rsid w:val="00761F8A"/>
    <w:rsid w:val="007D63F1"/>
    <w:rsid w:val="007F05D4"/>
    <w:rsid w:val="008F288A"/>
    <w:rsid w:val="00933AB8"/>
    <w:rsid w:val="00976E7A"/>
    <w:rsid w:val="009B5BF0"/>
    <w:rsid w:val="00AC31E8"/>
    <w:rsid w:val="00B0486A"/>
    <w:rsid w:val="00B2448D"/>
    <w:rsid w:val="00B4136B"/>
    <w:rsid w:val="00BE0AD7"/>
    <w:rsid w:val="00C929A6"/>
    <w:rsid w:val="00D0037F"/>
    <w:rsid w:val="00D1F02D"/>
    <w:rsid w:val="00D26FEC"/>
    <w:rsid w:val="00DB02A2"/>
    <w:rsid w:val="00E70465"/>
    <w:rsid w:val="00E71EC6"/>
    <w:rsid w:val="00EC5E23"/>
    <w:rsid w:val="00F46399"/>
    <w:rsid w:val="00FE3771"/>
    <w:rsid w:val="028BE5C4"/>
    <w:rsid w:val="044082A2"/>
    <w:rsid w:val="0575558F"/>
    <w:rsid w:val="07F30F94"/>
    <w:rsid w:val="08C0BBE2"/>
    <w:rsid w:val="0A6CE880"/>
    <w:rsid w:val="0AA9D554"/>
    <w:rsid w:val="0D16D517"/>
    <w:rsid w:val="0FBD679A"/>
    <w:rsid w:val="1125F2D0"/>
    <w:rsid w:val="113968DE"/>
    <w:rsid w:val="1224E035"/>
    <w:rsid w:val="1399B731"/>
    <w:rsid w:val="1485A218"/>
    <w:rsid w:val="162F6D1E"/>
    <w:rsid w:val="17E5CDA3"/>
    <w:rsid w:val="1A1DE80D"/>
    <w:rsid w:val="1D25CA1A"/>
    <w:rsid w:val="1D9B40A7"/>
    <w:rsid w:val="1DBAAFA3"/>
    <w:rsid w:val="1E815A09"/>
    <w:rsid w:val="1F3B122E"/>
    <w:rsid w:val="203B64F2"/>
    <w:rsid w:val="21141315"/>
    <w:rsid w:val="21D547B5"/>
    <w:rsid w:val="2220E8C7"/>
    <w:rsid w:val="258F331F"/>
    <w:rsid w:val="25FB7707"/>
    <w:rsid w:val="2A602679"/>
    <w:rsid w:val="2B58830E"/>
    <w:rsid w:val="30790B57"/>
    <w:rsid w:val="30D54C2F"/>
    <w:rsid w:val="32539656"/>
    <w:rsid w:val="351CA350"/>
    <w:rsid w:val="35E1EE3F"/>
    <w:rsid w:val="3686B69F"/>
    <w:rsid w:val="3887708A"/>
    <w:rsid w:val="3ADFEAF5"/>
    <w:rsid w:val="3B0E6CE7"/>
    <w:rsid w:val="3B79081F"/>
    <w:rsid w:val="3BF3112C"/>
    <w:rsid w:val="3D3F9CBB"/>
    <w:rsid w:val="3D47981A"/>
    <w:rsid w:val="3D4B142E"/>
    <w:rsid w:val="3F6BEBA5"/>
    <w:rsid w:val="3FE43817"/>
    <w:rsid w:val="4110805C"/>
    <w:rsid w:val="43EB2204"/>
    <w:rsid w:val="47FF9AE4"/>
    <w:rsid w:val="48646068"/>
    <w:rsid w:val="48B6F140"/>
    <w:rsid w:val="4F544DE2"/>
    <w:rsid w:val="5005066F"/>
    <w:rsid w:val="523B18C6"/>
    <w:rsid w:val="535979FF"/>
    <w:rsid w:val="53EF38CC"/>
    <w:rsid w:val="54473684"/>
    <w:rsid w:val="562D39A9"/>
    <w:rsid w:val="56FBC275"/>
    <w:rsid w:val="58807430"/>
    <w:rsid w:val="590E55D3"/>
    <w:rsid w:val="5EC69D65"/>
    <w:rsid w:val="6284D884"/>
    <w:rsid w:val="62D9C1A7"/>
    <w:rsid w:val="635AB033"/>
    <w:rsid w:val="641FDDE8"/>
    <w:rsid w:val="6518F3D6"/>
    <w:rsid w:val="657B71F8"/>
    <w:rsid w:val="678837AF"/>
    <w:rsid w:val="6841CF5E"/>
    <w:rsid w:val="68DD5D11"/>
    <w:rsid w:val="6907320F"/>
    <w:rsid w:val="69D87F7B"/>
    <w:rsid w:val="6B1EE9BD"/>
    <w:rsid w:val="70100B3F"/>
    <w:rsid w:val="71EB8631"/>
    <w:rsid w:val="7346C42A"/>
    <w:rsid w:val="77215C0E"/>
    <w:rsid w:val="782D6B5D"/>
    <w:rsid w:val="7876BC56"/>
    <w:rsid w:val="78AAB58E"/>
    <w:rsid w:val="79612D74"/>
    <w:rsid w:val="7AD02324"/>
    <w:rsid w:val="7B5FA7D1"/>
    <w:rsid w:val="7FF7A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6F175"/>
  <w15:chartTrackingRefBased/>
  <w15:docId w15:val="{C41AE327-1844-4566-9FEE-FE97E4C9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06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06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7506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7506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7506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7506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7506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7506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7506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7506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75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06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7506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7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06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75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06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75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0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506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5064"/>
  </w:style>
  <w:style w:type="paragraph" w:styleId="Footer">
    <w:name w:val="footer"/>
    <w:basedOn w:val="Normal"/>
    <w:link w:val="FooterChar"/>
    <w:uiPriority w:val="99"/>
    <w:unhideWhenUsed/>
    <w:rsid w:val="0017506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5064"/>
  </w:style>
  <w:style w:type="character" w:styleId="Hyperlink">
    <w:name w:val="Hyperlink"/>
    <w:basedOn w:val="DefaultParagraphFont"/>
    <w:uiPriority w:val="99"/>
    <w:unhideWhenUsed/>
    <w:rsid w:val="001750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52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976E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6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E7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76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E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6E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11/relationships/people" Target="people.xml" Id="R22ad9137832c4071" /><Relationship Type="http://schemas.microsoft.com/office/2011/relationships/commentsExtended" Target="commentsExtended.xml" Id="R079c92ce44b54701" /><Relationship Type="http://schemas.microsoft.com/office/2016/09/relationships/commentsIds" Target="commentsIds.xml" Id="R0c828a26b779404d" /><Relationship Type="http://schemas.openxmlformats.org/officeDocument/2006/relationships/hyperlink" Target="mailto:communities@the-ies.org" TargetMode="External" Id="Rb5c3930147024af8" /><Relationship Type="http://schemas.openxmlformats.org/officeDocument/2006/relationships/header" Target="header2.xml" Id="R3d5c36def2524ff2" /><Relationship Type="http://schemas.openxmlformats.org/officeDocument/2006/relationships/footer" Target="footer2.xml" Id="R5456b1e3f9d94393" /><Relationship Type="http://schemas.microsoft.com/office/2020/10/relationships/intelligence" Target="intelligence2.xml" Id="R0d281b4af02b420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37F7B4134704CA391957B7630579B" ma:contentTypeVersion="11" ma:contentTypeDescription="Create a new document." ma:contentTypeScope="" ma:versionID="ef543b52a1b08f4ba8ed56399239990b">
  <xsd:schema xmlns:xsd="http://www.w3.org/2001/XMLSchema" xmlns:xs="http://www.w3.org/2001/XMLSchema" xmlns:p="http://schemas.microsoft.com/office/2006/metadata/properties" xmlns:ns2="27b3dace-ce1b-46a5-a988-d4d15fbcf39b" targetNamespace="http://schemas.microsoft.com/office/2006/metadata/properties" ma:root="true" ma:fieldsID="d10ae1e547cacc0d248a20e490773e8f" ns2:_="">
    <xsd:import namespace="27b3dace-ce1b-46a5-a988-d4d15fbcf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3dace-ce1b-46a5-a988-d4d15fbcf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fb1273-ba6e-4f62-97de-97f23fcf3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b3dace-ce1b-46a5-a988-d4d15fbcf3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87CDD-0701-4D8D-BC13-DFD7073285B1}"/>
</file>

<file path=customXml/itemProps2.xml><?xml version="1.0" encoding="utf-8"?>
<ds:datastoreItem xmlns:ds="http://schemas.openxmlformats.org/officeDocument/2006/customXml" ds:itemID="{33E995A4-475A-4247-A001-AAFE8233581D}">
  <ds:schemaRefs>
    <ds:schemaRef ds:uri="http://schemas.microsoft.com/office/2006/metadata/properties"/>
    <ds:schemaRef ds:uri="http://schemas.microsoft.com/office/infopath/2007/PartnerControls"/>
    <ds:schemaRef ds:uri="af2531c7-eb33-48be-9889-ee787ffa7851"/>
    <ds:schemaRef ds:uri="36d7926d-c934-413c-9e6d-038f771d3aae"/>
  </ds:schemaRefs>
</ds:datastoreItem>
</file>

<file path=customXml/itemProps3.xml><?xml version="1.0" encoding="utf-8"?>
<ds:datastoreItem xmlns:ds="http://schemas.openxmlformats.org/officeDocument/2006/customXml" ds:itemID="{3684117B-A6D9-4595-AAC6-61E6070931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Ward, Isobel</dc:creator>
  <keywords/>
  <dc:description/>
  <lastModifiedBy>Amy Bond</lastModifiedBy>
  <revision>6</revision>
  <dcterms:created xsi:type="dcterms:W3CDTF">2025-06-24T15:26:00.0000000Z</dcterms:created>
  <dcterms:modified xsi:type="dcterms:W3CDTF">2025-06-27T09:09:28.4650528Z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0x01010097837F7B4134704CA391957B7630579B</vt:lpwstr>
  </property>
</Properties>
</file>